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44153" w:rsidRPr="001A3F73" w:rsidRDefault="004E3412" w:rsidP="001A3F73">
      <w:pPr>
        <w:pStyle w:val="WW-d2e5eaf1f2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72390" distB="72390" distL="72390" distR="72390" simplePos="0" relativeHeight="251659264" behindDoc="0" locked="0" layoutInCell="0" allowOverlap="1" wp14:anchorId="7FEFA1B8" wp14:editId="271C0C60">
                <wp:simplePos x="0" y="0"/>
                <wp:positionH relativeFrom="column">
                  <wp:posOffset>5227320</wp:posOffset>
                </wp:positionH>
                <wp:positionV relativeFrom="paragraph">
                  <wp:posOffset>-88265</wp:posOffset>
                </wp:positionV>
                <wp:extent cx="1028700" cy="228600"/>
                <wp:effectExtent l="1905" t="0" r="0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287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E3412" w:rsidRDefault="004E3412" w:rsidP="004E341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411.6pt;margin-top:-6.95pt;width:81pt;height:18pt;z-index:251659264;visibility:visible;mso-wrap-style:square;mso-width-percent:0;mso-height-percent:0;mso-wrap-distance-left:5.7pt;mso-wrap-distance-top:5.7pt;mso-wrap-distance-right:5.7pt;mso-wrap-distance-bottom:5.7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" o:allowincell="f" stroked="f">
                <v:textbox>
                  <w:txbxContent>
                    <w:p w:rsidR="004E3412" w:rsidRDefault="004E3412" w:rsidP="004E3412"/>
                  </w:txbxContent>
                </v:textbox>
              </v:shape>
            </w:pict>
          </mc:Fallback>
        </mc:AlternateContent>
      </w:r>
      <w:r w:rsidR="00844153" w:rsidRPr="001A3F73">
        <w:rPr>
          <w:rFonts w:ascii="Arial" w:hAnsi="Arial" w:cs="Arial"/>
          <w:b/>
          <w:sz w:val="24"/>
          <w:szCs w:val="24"/>
        </w:rPr>
        <w:t>Волгоградская область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Иловлинский муниципальный район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 xml:space="preserve">Администрация </w:t>
      </w:r>
      <w:r w:rsidR="000B25C9" w:rsidRPr="001A3F73">
        <w:rPr>
          <w:rFonts w:ascii="Arial" w:hAnsi="Arial" w:cs="Arial"/>
          <w:b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/>
          <w:sz w:val="24"/>
          <w:szCs w:val="24"/>
        </w:rPr>
        <w:t xml:space="preserve"> сельского</w:t>
      </w:r>
      <w:r w:rsidRPr="001A3F73">
        <w:rPr>
          <w:rFonts w:ascii="Arial" w:hAnsi="Arial" w:cs="Arial"/>
          <w:b/>
          <w:sz w:val="24"/>
          <w:szCs w:val="24"/>
        </w:rPr>
        <w:t xml:space="preserve"> поселения</w:t>
      </w:r>
    </w:p>
    <w:p w:rsidR="00844153" w:rsidRPr="001A3F73" w:rsidRDefault="00844153" w:rsidP="00844153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844153" w:rsidRPr="001A3F73" w:rsidRDefault="00844153" w:rsidP="001A3F73">
      <w:pPr>
        <w:pStyle w:val="2"/>
        <w:jc w:val="center"/>
        <w:rPr>
          <w:rFonts w:cs="Arial"/>
          <w:b/>
        </w:rPr>
      </w:pPr>
      <w:r w:rsidRPr="001A3F73">
        <w:rPr>
          <w:rFonts w:cs="Arial"/>
          <w:b/>
        </w:rPr>
        <w:t>П О С Т А Н О В Л Е Н И Е</w:t>
      </w:r>
    </w:p>
    <w:p w:rsidR="00844153" w:rsidRPr="001A3F73" w:rsidRDefault="00844153" w:rsidP="00844153">
      <w:pPr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1A3F73" w:rsidRDefault="005D07DD" w:rsidP="00844153">
      <w:pPr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>от 18.11</w:t>
      </w:r>
      <w:r w:rsidR="00844153" w:rsidRPr="001A3F73">
        <w:rPr>
          <w:rFonts w:ascii="Arial" w:hAnsi="Arial" w:cs="Arial"/>
          <w:sz w:val="24"/>
          <w:szCs w:val="24"/>
        </w:rPr>
        <w:t>.2021</w:t>
      </w:r>
      <w:r w:rsidRPr="001A3F73">
        <w:rPr>
          <w:rFonts w:ascii="Arial" w:hAnsi="Arial" w:cs="Arial"/>
          <w:sz w:val="24"/>
          <w:szCs w:val="24"/>
        </w:rPr>
        <w:t xml:space="preserve"> г.</w:t>
      </w:r>
      <w:r w:rsidR="00844153" w:rsidRPr="001A3F73">
        <w:rPr>
          <w:rFonts w:ascii="Arial" w:hAnsi="Arial" w:cs="Arial"/>
          <w:sz w:val="24"/>
          <w:szCs w:val="24"/>
        </w:rPr>
        <w:t xml:space="preserve">           </w:t>
      </w:r>
      <w:r w:rsidRPr="001A3F73">
        <w:rPr>
          <w:rFonts w:ascii="Arial" w:hAnsi="Arial" w:cs="Arial"/>
          <w:sz w:val="24"/>
          <w:szCs w:val="24"/>
        </w:rPr>
        <w:t xml:space="preserve">                               № 69</w:t>
      </w:r>
      <w:r w:rsidR="00844153" w:rsidRPr="001A3F73">
        <w:rPr>
          <w:rFonts w:ascii="Arial" w:hAnsi="Arial" w:cs="Arial"/>
          <w:sz w:val="24"/>
          <w:szCs w:val="24"/>
        </w:rPr>
        <w:t xml:space="preserve">           </w:t>
      </w:r>
      <w:r w:rsidR="000B25C9" w:rsidRPr="001A3F73">
        <w:rPr>
          <w:rFonts w:ascii="Arial" w:hAnsi="Arial" w:cs="Arial"/>
          <w:sz w:val="24"/>
          <w:szCs w:val="24"/>
        </w:rPr>
        <w:t xml:space="preserve">                               </w:t>
      </w:r>
    </w:p>
    <w:p w:rsidR="00844153" w:rsidRPr="001A3F73" w:rsidRDefault="00844153" w:rsidP="00844153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bCs w:val="0"/>
          <w:sz w:val="24"/>
          <w:szCs w:val="24"/>
        </w:rPr>
        <w:t xml:space="preserve">Об утверждении </w:t>
      </w:r>
      <w:proofErr w:type="gramStart"/>
      <w:r w:rsidRPr="001A3F73">
        <w:rPr>
          <w:rFonts w:ascii="Arial" w:hAnsi="Arial" w:cs="Arial"/>
          <w:b w:val="0"/>
          <w:bCs w:val="0"/>
          <w:sz w:val="24"/>
          <w:szCs w:val="24"/>
        </w:rPr>
        <w:t xml:space="preserve">программы </w:t>
      </w:r>
      <w:r w:rsidRPr="001A3F73">
        <w:rPr>
          <w:rFonts w:ascii="Arial" w:hAnsi="Arial" w:cs="Arial"/>
          <w:b w:val="0"/>
          <w:sz w:val="24"/>
          <w:szCs w:val="24"/>
        </w:rPr>
        <w:t>профилактики рисков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>причинения вреда</w:t>
      </w:r>
      <w:proofErr w:type="gramEnd"/>
      <w:r w:rsidRPr="001A3F73">
        <w:rPr>
          <w:rFonts w:ascii="Arial" w:hAnsi="Arial" w:cs="Arial"/>
          <w:b w:val="0"/>
          <w:sz w:val="24"/>
          <w:szCs w:val="24"/>
        </w:rPr>
        <w:t xml:space="preserve"> </w:t>
      </w: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>(ущерба) охраняемым законом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 xml:space="preserve">ценностям в сфере </w:t>
      </w:r>
    </w:p>
    <w:p w:rsidR="005D07DD" w:rsidRPr="001A3F73" w:rsidRDefault="004E3412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>муниципального жилищного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Pr="001A3F73">
        <w:rPr>
          <w:rFonts w:ascii="Arial" w:hAnsi="Arial" w:cs="Arial"/>
          <w:b w:val="0"/>
          <w:sz w:val="24"/>
          <w:szCs w:val="24"/>
        </w:rPr>
        <w:t xml:space="preserve">контроля </w:t>
      </w:r>
      <w:r w:rsidR="00847F6B" w:rsidRPr="001A3F73">
        <w:rPr>
          <w:rFonts w:ascii="Arial" w:hAnsi="Arial" w:cs="Arial"/>
          <w:b w:val="0"/>
          <w:sz w:val="24"/>
          <w:szCs w:val="24"/>
        </w:rPr>
        <w:t xml:space="preserve">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</w:p>
    <w:p w:rsidR="00797E5E" w:rsidRPr="001A3F73" w:rsidRDefault="000B25C9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 сельского</w:t>
      </w:r>
      <w:r w:rsidR="005D07DD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97E5E" w:rsidRPr="001A3F73">
        <w:rPr>
          <w:rFonts w:ascii="Arial" w:hAnsi="Arial" w:cs="Arial"/>
          <w:b w:val="0"/>
          <w:sz w:val="24"/>
          <w:szCs w:val="24"/>
        </w:rPr>
        <w:t>поселения Иловлинского муниципального района</w:t>
      </w:r>
    </w:p>
    <w:p w:rsidR="004E3412" w:rsidRPr="001A3F73" w:rsidRDefault="00797E5E" w:rsidP="005D07DD">
      <w:pPr>
        <w:pStyle w:val="ConsPlusTitle"/>
        <w:jc w:val="center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Волгоградской области </w:t>
      </w:r>
      <w:r w:rsidR="004E3412" w:rsidRPr="001A3F73">
        <w:rPr>
          <w:rFonts w:ascii="Arial" w:hAnsi="Arial" w:cs="Arial"/>
          <w:b w:val="0"/>
          <w:sz w:val="24"/>
          <w:szCs w:val="24"/>
        </w:rPr>
        <w:t>на 2022 год</w:t>
      </w:r>
    </w:p>
    <w:p w:rsidR="004E3412" w:rsidRPr="001A3F73" w:rsidRDefault="004E3412" w:rsidP="004E3412">
      <w:pPr>
        <w:pStyle w:val="ConsPlusTitle"/>
        <w:jc w:val="center"/>
        <w:rPr>
          <w:rFonts w:ascii="Arial" w:hAnsi="Arial" w:cs="Arial"/>
          <w:sz w:val="24"/>
          <w:szCs w:val="24"/>
        </w:rPr>
      </w:pPr>
    </w:p>
    <w:p w:rsidR="004E3412" w:rsidRPr="001A3F73" w:rsidRDefault="005D07DD" w:rsidP="005D07DD">
      <w:pPr>
        <w:autoSpaceDE w:val="0"/>
        <w:autoSpaceDN w:val="0"/>
        <w:adjustRightInd w:val="0"/>
        <w:spacing w:after="0" w:line="276" w:lineRule="auto"/>
        <w:jc w:val="both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</w:t>
      </w:r>
      <w:r w:rsidR="004E3412" w:rsidRPr="001A3F73">
        <w:rPr>
          <w:rFonts w:ascii="Arial" w:hAnsi="Arial" w:cs="Arial"/>
          <w:sz w:val="24"/>
          <w:szCs w:val="24"/>
        </w:rPr>
        <w:t xml:space="preserve">В соответствии с </w:t>
      </w:r>
      <w:r w:rsidR="00847F6B" w:rsidRPr="001A3F73">
        <w:rPr>
          <w:rFonts w:ascii="Arial" w:hAnsi="Arial" w:cs="Arial"/>
          <w:sz w:val="24"/>
          <w:szCs w:val="24"/>
        </w:rPr>
        <w:t>Федеральным законом от 31.07.2020 № 248-ФЗ "О государственном контроле (надзоре) и муниципальном контроле в Российской Федерации"</w:t>
      </w:r>
      <w:r w:rsidR="00797E5E" w:rsidRPr="001A3F73">
        <w:rPr>
          <w:rFonts w:ascii="Arial" w:hAnsi="Arial" w:cs="Arial"/>
          <w:sz w:val="24"/>
          <w:szCs w:val="24"/>
        </w:rPr>
        <w:t>, П</w:t>
      </w:r>
      <w:r w:rsidR="004E3412" w:rsidRPr="001A3F73">
        <w:rPr>
          <w:rFonts w:ascii="Arial" w:eastAsia="Calibri" w:hAnsi="Arial" w:cs="Arial"/>
          <w:sz w:val="24"/>
          <w:szCs w:val="24"/>
        </w:rPr>
        <w:t xml:space="preserve">остановлением Правительства Российской Федерации от 25.06.2021 № 990 "Об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ценностям" </w:t>
      </w:r>
      <w:r w:rsidR="004E3412" w:rsidRPr="001A3F73">
        <w:rPr>
          <w:rFonts w:ascii="Arial" w:hAnsi="Arial" w:cs="Arial"/>
          <w:sz w:val="24"/>
          <w:szCs w:val="24"/>
        </w:rPr>
        <w:t xml:space="preserve">администрация </w:t>
      </w:r>
      <w:r w:rsidR="00555E8B" w:rsidRPr="001A3F73">
        <w:rPr>
          <w:rFonts w:ascii="Arial" w:hAnsi="Arial" w:cs="Arial"/>
          <w:sz w:val="24"/>
          <w:szCs w:val="24"/>
        </w:rPr>
        <w:t>Ширяевского</w:t>
      </w:r>
      <w:r w:rsidR="009F499E" w:rsidRPr="001A3F73">
        <w:rPr>
          <w:rFonts w:ascii="Arial" w:hAnsi="Arial" w:cs="Arial"/>
          <w:sz w:val="24"/>
          <w:szCs w:val="24"/>
        </w:rPr>
        <w:t xml:space="preserve"> сельского</w:t>
      </w:r>
      <w:r w:rsidR="00797E5E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</w:t>
      </w:r>
      <w:r w:rsidR="00797E5E" w:rsidRPr="001A3F73">
        <w:rPr>
          <w:rFonts w:ascii="Arial" w:hAnsi="Arial" w:cs="Arial"/>
          <w:b/>
          <w:sz w:val="24"/>
          <w:szCs w:val="24"/>
        </w:rPr>
        <w:t xml:space="preserve"> </w:t>
      </w:r>
      <w:proofErr w:type="gramStart"/>
      <w:r w:rsidR="004E3412" w:rsidRPr="001A3F73">
        <w:rPr>
          <w:rFonts w:ascii="Arial" w:hAnsi="Arial" w:cs="Arial"/>
          <w:b/>
          <w:sz w:val="24"/>
          <w:szCs w:val="24"/>
        </w:rPr>
        <w:t>п</w:t>
      </w:r>
      <w:proofErr w:type="gramEnd"/>
      <w:r w:rsidR="004E3412" w:rsidRPr="001A3F73">
        <w:rPr>
          <w:rFonts w:ascii="Arial" w:hAnsi="Arial" w:cs="Arial"/>
          <w:b/>
          <w:sz w:val="24"/>
          <w:szCs w:val="24"/>
        </w:rPr>
        <w:t xml:space="preserve"> о с т а н о в </w:t>
      </w:r>
      <w:proofErr w:type="gramStart"/>
      <w:r w:rsidR="004E3412" w:rsidRPr="001A3F73">
        <w:rPr>
          <w:rFonts w:ascii="Arial" w:hAnsi="Arial" w:cs="Arial"/>
          <w:b/>
          <w:sz w:val="24"/>
          <w:szCs w:val="24"/>
        </w:rPr>
        <w:t>л</w:t>
      </w:r>
      <w:proofErr w:type="gramEnd"/>
      <w:r w:rsidR="004E3412" w:rsidRPr="001A3F73">
        <w:rPr>
          <w:rFonts w:ascii="Arial" w:hAnsi="Arial" w:cs="Arial"/>
          <w:b/>
          <w:sz w:val="24"/>
          <w:szCs w:val="24"/>
        </w:rPr>
        <w:t xml:space="preserve"> я е т:</w:t>
      </w:r>
    </w:p>
    <w:p w:rsidR="00797E5E" w:rsidRPr="001A3F73" w:rsidRDefault="004E3412" w:rsidP="00B53CB5">
      <w:pPr>
        <w:pStyle w:val="ConsPlusTitle"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sz w:val="24"/>
          <w:szCs w:val="24"/>
        </w:rPr>
        <w:t xml:space="preserve">1. Утвердить прилагаемую программу профилактики рисков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причинения вреда (ущерба) охраняемым законом ценностям в сфере муниципального жилищного контроля на территории </w:t>
      </w:r>
      <w:r w:rsidR="000B25C9" w:rsidRPr="001A3F73">
        <w:rPr>
          <w:rFonts w:ascii="Arial" w:hAnsi="Arial" w:cs="Arial"/>
          <w:b w:val="0"/>
          <w:sz w:val="24"/>
          <w:szCs w:val="24"/>
        </w:rPr>
        <w:t xml:space="preserve"> </w:t>
      </w:r>
      <w:r w:rsidR="00780D3B" w:rsidRPr="001A3F73">
        <w:rPr>
          <w:rFonts w:ascii="Arial" w:hAnsi="Arial" w:cs="Arial"/>
          <w:b w:val="0"/>
          <w:sz w:val="24"/>
          <w:szCs w:val="24"/>
        </w:rPr>
        <w:t>Александровского</w:t>
      </w:r>
      <w:r w:rsidR="009F499E" w:rsidRPr="001A3F73">
        <w:rPr>
          <w:rFonts w:ascii="Arial" w:hAnsi="Arial" w:cs="Arial"/>
          <w:b w:val="0"/>
          <w:sz w:val="24"/>
          <w:szCs w:val="24"/>
        </w:rPr>
        <w:t xml:space="preserve"> сельского </w:t>
      </w:r>
      <w:r w:rsidR="00797E5E" w:rsidRPr="001A3F73">
        <w:rPr>
          <w:rFonts w:ascii="Arial" w:hAnsi="Arial" w:cs="Arial"/>
          <w:b w:val="0"/>
          <w:sz w:val="24"/>
          <w:szCs w:val="24"/>
        </w:rPr>
        <w:t xml:space="preserve"> поселения Иловлинского муниципального района Волгоградской области на 2022 год.</w:t>
      </w:r>
    </w:p>
    <w:p w:rsidR="004E3412" w:rsidRPr="001A3F73" w:rsidRDefault="004E3412" w:rsidP="00B53CB5">
      <w:pPr>
        <w:pStyle w:val="ConsPlusTitle"/>
        <w:widowControl/>
        <w:spacing w:line="276" w:lineRule="auto"/>
        <w:ind w:firstLine="540"/>
        <w:jc w:val="both"/>
        <w:rPr>
          <w:rFonts w:ascii="Arial" w:hAnsi="Arial" w:cs="Arial"/>
          <w:b w:val="0"/>
          <w:bCs w:val="0"/>
          <w:sz w:val="24"/>
          <w:szCs w:val="24"/>
        </w:rPr>
      </w:pPr>
      <w:r w:rsidRPr="001A3F73">
        <w:rPr>
          <w:rFonts w:ascii="Arial" w:hAnsi="Arial" w:cs="Arial"/>
          <w:b w:val="0"/>
          <w:bCs w:val="0"/>
          <w:sz w:val="24"/>
          <w:szCs w:val="24"/>
        </w:rPr>
        <w:t>2. Настоящее постановление вступает в силу со дня его подписания.</w:t>
      </w: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     3. Опубликовать настоящее постановление на официальном сайте администрации </w:t>
      </w:r>
      <w:r w:rsidR="00780D3B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 сельского поселения Иловлинского муниципального района Волгоградской области.</w:t>
      </w:r>
    </w:p>
    <w:p w:rsidR="00702DFE" w:rsidRPr="001A3F73" w:rsidRDefault="00702DFE" w:rsidP="00702DF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      </w:t>
      </w:r>
    </w:p>
    <w:p w:rsidR="00702DFE" w:rsidRPr="001A3F73" w:rsidRDefault="00702DFE" w:rsidP="00702DFE">
      <w:pPr>
        <w:pStyle w:val="ConsPlusTitle"/>
        <w:widowControl/>
        <w:spacing w:line="276" w:lineRule="auto"/>
        <w:ind w:firstLine="540"/>
        <w:jc w:val="both"/>
        <w:rPr>
          <w:rFonts w:ascii="Arial" w:hAnsi="Arial" w:cs="Arial"/>
          <w:b w:val="0"/>
          <w:sz w:val="24"/>
          <w:szCs w:val="24"/>
        </w:rPr>
      </w:pPr>
      <w:r w:rsidRPr="001A3F73">
        <w:rPr>
          <w:rFonts w:ascii="Arial" w:hAnsi="Arial" w:cs="Arial"/>
          <w:b w:val="0"/>
          <w:bCs w:val="0"/>
          <w:sz w:val="24"/>
          <w:szCs w:val="24"/>
        </w:rPr>
        <w:t>4.</w:t>
      </w:r>
      <w:r w:rsidRPr="001A3F73">
        <w:rPr>
          <w:rFonts w:ascii="Arial" w:hAnsi="Arial" w:cs="Arial"/>
          <w:b w:val="0"/>
          <w:sz w:val="24"/>
          <w:szCs w:val="24"/>
        </w:rPr>
        <w:t xml:space="preserve">  Контроль исполнения настоящего постановления оставляю за собой.</w:t>
      </w:r>
    </w:p>
    <w:p w:rsidR="00797E5E" w:rsidRPr="001A3F73" w:rsidRDefault="00797E5E" w:rsidP="00B53CB5">
      <w:pPr>
        <w:shd w:val="clear" w:color="auto" w:fill="FFFFFF"/>
        <w:spacing w:line="276" w:lineRule="auto"/>
        <w:jc w:val="both"/>
        <w:rPr>
          <w:rFonts w:ascii="Arial" w:hAnsi="Arial" w:cs="Arial"/>
          <w:bCs/>
          <w:sz w:val="24"/>
          <w:szCs w:val="24"/>
        </w:rPr>
      </w:pPr>
    </w:p>
    <w:p w:rsidR="00797E5E" w:rsidRPr="001A3F73" w:rsidRDefault="00797E5E" w:rsidP="00797E5E">
      <w:pPr>
        <w:shd w:val="clear" w:color="auto" w:fill="FFFFFF"/>
        <w:jc w:val="both"/>
        <w:rPr>
          <w:rFonts w:ascii="Arial" w:hAnsi="Arial" w:cs="Arial"/>
          <w:bCs/>
          <w:sz w:val="24"/>
          <w:szCs w:val="24"/>
        </w:rPr>
      </w:pP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Глава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Pr="001A3F73">
        <w:rPr>
          <w:rFonts w:ascii="Arial" w:hAnsi="Arial" w:cs="Arial"/>
          <w:sz w:val="24"/>
          <w:szCs w:val="24"/>
        </w:rPr>
        <w:t xml:space="preserve"> сельского поселения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>Иловлинского муниципального района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Волгоградской области                            </w:t>
      </w:r>
      <w:r w:rsidR="00B52FED" w:rsidRPr="001A3F73">
        <w:rPr>
          <w:rFonts w:ascii="Arial" w:hAnsi="Arial" w:cs="Arial"/>
          <w:sz w:val="24"/>
          <w:szCs w:val="24"/>
        </w:rPr>
        <w:t xml:space="preserve">                                     Л.В. Яковлева</w:t>
      </w:r>
    </w:p>
    <w:p w:rsidR="00555E8B" w:rsidRPr="001A3F73" w:rsidRDefault="00555E8B" w:rsidP="00555E8B">
      <w:pPr>
        <w:suppressAutoHyphens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                                        </w:t>
      </w: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4E3412" w:rsidRPr="001A3F73" w:rsidRDefault="004E3412" w:rsidP="004E3412">
      <w:pPr>
        <w:jc w:val="both"/>
        <w:rPr>
          <w:rFonts w:ascii="Arial" w:hAnsi="Arial" w:cs="Arial"/>
          <w:sz w:val="24"/>
          <w:szCs w:val="24"/>
        </w:rPr>
      </w:pPr>
    </w:p>
    <w:p w:rsidR="005D07DD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</w:t>
      </w: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5D07DD" w:rsidRPr="001A3F73" w:rsidRDefault="005D07DD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1A3F73" w:rsidRDefault="001A3F73" w:rsidP="00B52FED">
      <w:pPr>
        <w:pStyle w:val="ConsPlusNormal"/>
        <w:jc w:val="right"/>
        <w:rPr>
          <w:rFonts w:hAnsi="Arial"/>
          <w:sz w:val="24"/>
          <w:szCs w:val="24"/>
        </w:rPr>
      </w:pPr>
    </w:p>
    <w:p w:rsidR="004E3412" w:rsidRPr="001A3F73" w:rsidRDefault="004E3412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lastRenderedPageBreak/>
        <w:t>Утверждена</w:t>
      </w:r>
      <w:r w:rsidR="0071504C" w:rsidRPr="001A3F73">
        <w:rPr>
          <w:rFonts w:hAnsi="Arial"/>
          <w:sz w:val="24"/>
          <w:szCs w:val="24"/>
        </w:rPr>
        <w:t>: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П</w:t>
      </w:r>
      <w:r w:rsidR="004E3412" w:rsidRPr="001A3F73">
        <w:rPr>
          <w:rFonts w:hAnsi="Arial"/>
          <w:sz w:val="24"/>
          <w:szCs w:val="24"/>
        </w:rPr>
        <w:t>остановлением</w:t>
      </w:r>
      <w:r w:rsidRPr="001A3F73">
        <w:rPr>
          <w:rFonts w:hAnsi="Arial"/>
          <w:sz w:val="24"/>
          <w:szCs w:val="24"/>
        </w:rPr>
        <w:t xml:space="preserve"> администрации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</w:t>
      </w:r>
      <w:r w:rsidR="000B25C9" w:rsidRPr="001A3F73">
        <w:rPr>
          <w:rFonts w:hAnsi="Arial"/>
          <w:sz w:val="24"/>
          <w:szCs w:val="24"/>
        </w:rPr>
        <w:t xml:space="preserve">                        </w:t>
      </w:r>
      <w:r w:rsidR="00555E8B" w:rsidRPr="001A3F73">
        <w:rPr>
          <w:rFonts w:hAnsi="Arial"/>
          <w:sz w:val="24"/>
          <w:szCs w:val="24"/>
        </w:rPr>
        <w:t xml:space="preserve">     </w:t>
      </w:r>
      <w:r w:rsidR="000B25C9" w:rsidRPr="001A3F73">
        <w:rPr>
          <w:rFonts w:hAnsi="Arial"/>
          <w:sz w:val="24"/>
          <w:szCs w:val="24"/>
        </w:rPr>
        <w:t xml:space="preserve"> </w:t>
      </w:r>
      <w:r w:rsidR="00B52FED" w:rsidRPr="001A3F73">
        <w:rPr>
          <w:rFonts w:hAnsi="Arial"/>
          <w:color w:val="000000"/>
          <w:sz w:val="24"/>
          <w:szCs w:val="24"/>
        </w:rPr>
        <w:t>Александровского</w:t>
      </w:r>
      <w:r w:rsidR="00555C19" w:rsidRPr="001A3F73">
        <w:rPr>
          <w:rFonts w:hAnsi="Arial"/>
          <w:sz w:val="24"/>
          <w:szCs w:val="24"/>
        </w:rPr>
        <w:t xml:space="preserve"> сельского </w:t>
      </w:r>
      <w:r w:rsidR="00797E5E" w:rsidRPr="001A3F73">
        <w:rPr>
          <w:rFonts w:hAnsi="Arial"/>
          <w:sz w:val="24"/>
          <w:szCs w:val="24"/>
        </w:rPr>
        <w:t xml:space="preserve"> поселения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</w:t>
      </w:r>
      <w:r w:rsidR="00B52FED" w:rsidRPr="001A3F73">
        <w:rPr>
          <w:rFonts w:hAnsi="Arial"/>
          <w:sz w:val="24"/>
          <w:szCs w:val="24"/>
        </w:rPr>
        <w:t xml:space="preserve">                           </w:t>
      </w:r>
      <w:r w:rsidR="00797E5E" w:rsidRPr="001A3F73">
        <w:rPr>
          <w:rFonts w:hAnsi="Arial"/>
          <w:sz w:val="24"/>
          <w:szCs w:val="24"/>
        </w:rPr>
        <w:t>Иловлинского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муниципального</w:t>
      </w:r>
      <w:r w:rsidRPr="001A3F73">
        <w:rPr>
          <w:rFonts w:hAnsi="Arial"/>
          <w:sz w:val="24"/>
          <w:szCs w:val="24"/>
        </w:rPr>
        <w:t xml:space="preserve"> </w:t>
      </w:r>
      <w:r w:rsidR="00797E5E" w:rsidRPr="001A3F73">
        <w:rPr>
          <w:rFonts w:hAnsi="Arial"/>
          <w:sz w:val="24"/>
          <w:szCs w:val="24"/>
        </w:rPr>
        <w:t>района</w:t>
      </w:r>
    </w:p>
    <w:p w:rsidR="0071504C" w:rsidRPr="001A3F73" w:rsidRDefault="0071504C" w:rsidP="00B52FED">
      <w:pPr>
        <w:pStyle w:val="ConsPlusNormal"/>
        <w:jc w:val="right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</w:t>
      </w:r>
      <w:r w:rsidR="00797E5E" w:rsidRPr="001A3F73">
        <w:rPr>
          <w:rFonts w:hAnsi="Arial"/>
          <w:sz w:val="24"/>
          <w:szCs w:val="24"/>
        </w:rPr>
        <w:t xml:space="preserve">Волгоградской области </w:t>
      </w:r>
    </w:p>
    <w:p w:rsidR="004E3412" w:rsidRPr="001A3F73" w:rsidRDefault="0071504C" w:rsidP="00B52FED">
      <w:pPr>
        <w:pStyle w:val="ConsPlusNormal"/>
        <w:jc w:val="right"/>
        <w:rPr>
          <w:rFonts w:hAnsi="Arial"/>
          <w:b/>
          <w:bCs/>
          <w:i/>
          <w:iCs/>
          <w:sz w:val="24"/>
          <w:szCs w:val="24"/>
        </w:rPr>
      </w:pPr>
      <w:r w:rsidRPr="001A3F73">
        <w:rPr>
          <w:rFonts w:hAnsi="Arial"/>
          <w:sz w:val="24"/>
          <w:szCs w:val="24"/>
        </w:rPr>
        <w:t xml:space="preserve">                                                      </w:t>
      </w:r>
      <w:r w:rsidR="004E3412" w:rsidRPr="001A3F73">
        <w:rPr>
          <w:rFonts w:hAnsi="Arial"/>
          <w:sz w:val="24"/>
          <w:szCs w:val="24"/>
        </w:rPr>
        <w:t xml:space="preserve"> </w:t>
      </w:r>
      <w:r w:rsidRPr="001A3F73">
        <w:rPr>
          <w:rFonts w:hAnsi="Arial"/>
          <w:sz w:val="24"/>
          <w:szCs w:val="24"/>
        </w:rPr>
        <w:t xml:space="preserve">    </w:t>
      </w:r>
      <w:r w:rsidR="004E3412" w:rsidRPr="001A3F73">
        <w:rPr>
          <w:rFonts w:hAnsi="Arial"/>
          <w:sz w:val="24"/>
          <w:szCs w:val="24"/>
        </w:rPr>
        <w:t xml:space="preserve">от </w:t>
      </w:r>
      <w:r w:rsidR="005D07DD" w:rsidRPr="001A3F73">
        <w:rPr>
          <w:rFonts w:hAnsi="Arial"/>
          <w:sz w:val="24"/>
          <w:szCs w:val="24"/>
        </w:rPr>
        <w:t>18.11.</w:t>
      </w:r>
      <w:r w:rsidRPr="001A3F73">
        <w:rPr>
          <w:rFonts w:hAnsi="Arial"/>
          <w:sz w:val="24"/>
          <w:szCs w:val="24"/>
        </w:rPr>
        <w:t>2021г.</w:t>
      </w:r>
      <w:r w:rsidR="004E3412" w:rsidRPr="001A3F73">
        <w:rPr>
          <w:rFonts w:hAnsi="Arial"/>
          <w:sz w:val="24"/>
          <w:szCs w:val="24"/>
        </w:rPr>
        <w:t xml:space="preserve"> </w:t>
      </w:r>
      <w:r w:rsidR="005D07DD" w:rsidRPr="001A3F73">
        <w:rPr>
          <w:rFonts w:hAnsi="Arial"/>
          <w:sz w:val="24"/>
          <w:szCs w:val="24"/>
        </w:rPr>
        <w:t xml:space="preserve"> № 69</w:t>
      </w:r>
    </w:p>
    <w:p w:rsidR="004E3412" w:rsidRPr="001A3F73" w:rsidRDefault="004E3412" w:rsidP="00B52FED">
      <w:pPr>
        <w:spacing w:before="100" w:beforeAutospacing="1" w:after="100" w:afterAutospacing="1" w:line="240" w:lineRule="auto"/>
        <w:jc w:val="right"/>
        <w:rPr>
          <w:rFonts w:ascii="Arial" w:eastAsia="Times New Roman" w:hAnsi="Arial" w:cs="Arial"/>
          <w:b/>
          <w:bCs/>
          <w:i/>
          <w:iCs/>
          <w:sz w:val="24"/>
          <w:szCs w:val="24"/>
          <w:lang w:eastAsia="ru-RU"/>
        </w:rPr>
      </w:pPr>
    </w:p>
    <w:p w:rsidR="0071504C" w:rsidRPr="001A3F73" w:rsidRDefault="008A657F" w:rsidP="00B53CB5">
      <w:pPr>
        <w:pStyle w:val="ConsPlusTitle"/>
        <w:jc w:val="center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sz w:val="24"/>
          <w:szCs w:val="24"/>
        </w:rPr>
        <w:t xml:space="preserve">Программа профилактики рисков причинения вреда (ущерба) охраняемым законом ценностям в сфере муниципального жилищного контроля </w:t>
      </w:r>
      <w:r w:rsidR="00847F6B" w:rsidRPr="001A3F73">
        <w:rPr>
          <w:rFonts w:ascii="Arial" w:hAnsi="Arial" w:cs="Arial"/>
          <w:sz w:val="24"/>
          <w:szCs w:val="24"/>
        </w:rPr>
        <w:t>на территории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B52FED" w:rsidRPr="001A3F73">
        <w:rPr>
          <w:rFonts w:ascii="Arial" w:hAnsi="Arial" w:cs="Arial"/>
          <w:color w:val="000000"/>
          <w:sz w:val="24"/>
          <w:szCs w:val="24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555C19" w:rsidRPr="001A3F73">
        <w:rPr>
          <w:rFonts w:ascii="Arial" w:hAnsi="Arial" w:cs="Arial"/>
          <w:sz w:val="24"/>
          <w:szCs w:val="24"/>
        </w:rPr>
        <w:t xml:space="preserve">сельского </w:t>
      </w:r>
      <w:r w:rsidR="0071504C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на 2022 год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1. Общие положения</w:t>
      </w:r>
    </w:p>
    <w:p w:rsidR="0071504C" w:rsidRPr="001A3F73" w:rsidRDefault="0071504C" w:rsidP="004A6083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CF3B5F" w:rsidRPr="001A3F73" w:rsidRDefault="000B122D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Настоящая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Программа профилактики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жилищного контроля на территории</w:t>
      </w:r>
      <w:r w:rsidR="00847F6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555C19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hAnsi="Arial" w:cs="Arial"/>
          <w:sz w:val="24"/>
          <w:szCs w:val="24"/>
        </w:rPr>
        <w:t>Программа профилактики разработана в соответствии со</w:t>
      </w:r>
      <w:r w:rsidRPr="001A3F73">
        <w:rPr>
          <w:rFonts w:ascii="Arial" w:hAnsi="Arial" w:cs="Arial"/>
          <w:color w:val="0000FF"/>
          <w:sz w:val="24"/>
          <w:szCs w:val="24"/>
        </w:rPr>
        <w:t xml:space="preserve"> </w:t>
      </w:r>
      <w:r w:rsidRPr="001A3F73">
        <w:rPr>
          <w:rFonts w:ascii="Arial" w:hAnsi="Arial" w:cs="Arial"/>
          <w:color w:val="000000"/>
          <w:sz w:val="24"/>
          <w:szCs w:val="24"/>
        </w:rPr>
        <w:t>статьей 44</w:t>
      </w:r>
      <w:r w:rsidRPr="001A3F73">
        <w:rPr>
          <w:rFonts w:ascii="Arial" w:hAnsi="Arial" w:cs="Arial"/>
          <w:sz w:val="24"/>
          <w:szCs w:val="24"/>
        </w:rPr>
        <w:t xml:space="preserve"> Федерального закона от 31 июля 2021г. № 248-ФЗ «О государственном контроле (надзоре) и муниципальном контроле в Российской Федерации», </w:t>
      </w:r>
      <w:r w:rsidRPr="001A3F73">
        <w:rPr>
          <w:rFonts w:ascii="Arial" w:hAnsi="Arial" w:cs="Arial"/>
          <w:color w:val="000000"/>
          <w:sz w:val="24"/>
          <w:szCs w:val="24"/>
        </w:rPr>
        <w:t>постановлением</w:t>
      </w:r>
      <w:r w:rsidRPr="001A3F73">
        <w:rPr>
          <w:rFonts w:ascii="Arial" w:hAnsi="Arial" w:cs="Arial"/>
          <w:sz w:val="24"/>
          <w:szCs w:val="24"/>
        </w:rPr>
        <w:t xml:space="preserve"> Правительства Российской Федерации от 25 июня 2021 г.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</w:t>
      </w:r>
      <w:proofErr w:type="gramEnd"/>
      <w:r w:rsidRPr="001A3F73">
        <w:rPr>
          <w:rFonts w:ascii="Arial" w:hAnsi="Arial" w:cs="Arial"/>
          <w:sz w:val="24"/>
          <w:szCs w:val="24"/>
        </w:rPr>
        <w:t xml:space="preserve"> причинения вреда (ущерба) охраняемым законом ценностям при осуществлении муниципального жилищного контроля.</w:t>
      </w:r>
    </w:p>
    <w:p w:rsidR="00CF3B5F" w:rsidRPr="001A3F73" w:rsidRDefault="00CF3B5F" w:rsidP="00B53CB5">
      <w:pPr>
        <w:pStyle w:val="a3"/>
        <w:numPr>
          <w:ilvl w:val="1"/>
          <w:numId w:val="4"/>
        </w:numPr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hAnsi="Arial" w:cs="Arial"/>
          <w:sz w:val="24"/>
          <w:szCs w:val="24"/>
        </w:rPr>
        <w:t xml:space="preserve">В связи с вступлением в законную силу Положения о муниципальном жилищном контроле в границах 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Александровского</w:t>
      </w:r>
      <w:r w:rsidR="00B52FED"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 xml:space="preserve">сельского </w:t>
      </w:r>
      <w:r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области, утвержденным решением </w:t>
      </w:r>
      <w:r w:rsidR="00E671A7" w:rsidRPr="001A3F73">
        <w:rPr>
          <w:rFonts w:ascii="Arial" w:hAnsi="Arial" w:cs="Arial"/>
          <w:sz w:val="24"/>
          <w:szCs w:val="24"/>
        </w:rPr>
        <w:t>Совета депут</w:t>
      </w:r>
      <w:r w:rsidR="000B25C9" w:rsidRPr="001A3F73">
        <w:rPr>
          <w:rFonts w:ascii="Arial" w:hAnsi="Arial" w:cs="Arial"/>
          <w:sz w:val="24"/>
          <w:szCs w:val="24"/>
        </w:rPr>
        <w:t xml:space="preserve">атов  </w:t>
      </w:r>
      <w:r w:rsidR="00B52FED" w:rsidRPr="001A3F73">
        <w:rPr>
          <w:rFonts w:ascii="Arial" w:hAnsi="Arial" w:cs="Arial"/>
          <w:sz w:val="24"/>
          <w:szCs w:val="24"/>
        </w:rPr>
        <w:t>Александровского</w:t>
      </w:r>
      <w:r w:rsidR="00E671A7" w:rsidRPr="001A3F73">
        <w:rPr>
          <w:rFonts w:ascii="Arial" w:hAnsi="Arial" w:cs="Arial"/>
          <w:sz w:val="24"/>
          <w:szCs w:val="24"/>
        </w:rPr>
        <w:t xml:space="preserve"> сельского поселения </w:t>
      </w:r>
      <w:r w:rsidRPr="001A3F73">
        <w:rPr>
          <w:rFonts w:ascii="Arial" w:hAnsi="Arial" w:cs="Arial"/>
          <w:sz w:val="24"/>
          <w:szCs w:val="24"/>
        </w:rPr>
        <w:t xml:space="preserve">  от </w:t>
      </w:r>
      <w:r w:rsidR="00B52FED" w:rsidRPr="001A3F73">
        <w:rPr>
          <w:rFonts w:ascii="Arial" w:hAnsi="Arial" w:cs="Arial"/>
          <w:sz w:val="24"/>
          <w:szCs w:val="24"/>
        </w:rPr>
        <w:t>03</w:t>
      </w:r>
      <w:r w:rsidRPr="001A3F73">
        <w:rPr>
          <w:rFonts w:ascii="Arial" w:hAnsi="Arial" w:cs="Arial"/>
          <w:sz w:val="24"/>
          <w:szCs w:val="24"/>
        </w:rPr>
        <w:t xml:space="preserve"> </w:t>
      </w:r>
      <w:r w:rsidR="00E671A7" w:rsidRPr="001A3F73">
        <w:rPr>
          <w:rFonts w:ascii="Arial" w:hAnsi="Arial" w:cs="Arial"/>
          <w:sz w:val="24"/>
          <w:szCs w:val="24"/>
        </w:rPr>
        <w:t>августа</w:t>
      </w:r>
      <w:r w:rsidRPr="001A3F73">
        <w:rPr>
          <w:rFonts w:ascii="Arial" w:hAnsi="Arial" w:cs="Arial"/>
          <w:sz w:val="24"/>
          <w:szCs w:val="24"/>
        </w:rPr>
        <w:t xml:space="preserve"> 2021 г.</w:t>
      </w:r>
      <w:r w:rsidR="002454B2" w:rsidRPr="001A3F73">
        <w:rPr>
          <w:rFonts w:ascii="Arial" w:hAnsi="Arial" w:cs="Arial"/>
          <w:sz w:val="24"/>
          <w:szCs w:val="24"/>
        </w:rPr>
        <w:t xml:space="preserve">  </w:t>
      </w:r>
      <w:r w:rsidRPr="001A3F73">
        <w:rPr>
          <w:rFonts w:ascii="Arial" w:hAnsi="Arial" w:cs="Arial"/>
          <w:sz w:val="24"/>
          <w:szCs w:val="24"/>
        </w:rPr>
        <w:t xml:space="preserve">№ </w:t>
      </w:r>
      <w:r w:rsidR="00B52FED" w:rsidRPr="001A3F73">
        <w:rPr>
          <w:rFonts w:ascii="Arial" w:hAnsi="Arial" w:cs="Arial"/>
          <w:sz w:val="24"/>
          <w:szCs w:val="24"/>
        </w:rPr>
        <w:t>66/40</w:t>
      </w:r>
      <w:r w:rsidRPr="001A3F73">
        <w:rPr>
          <w:rFonts w:ascii="Arial" w:hAnsi="Arial" w:cs="Arial"/>
          <w:sz w:val="24"/>
          <w:szCs w:val="24"/>
        </w:rPr>
        <w:t xml:space="preserve"> в целях предупреждения возможного нарушения органами государственной власти, органами местного самоуправления, юридическими лицами, их руководителями и иными должностными лицами, индивидуальными предпринимателями, гражданами (далее – подконтрольные</w:t>
      </w:r>
      <w:proofErr w:type="gramEnd"/>
      <w:r w:rsidRPr="001A3F73">
        <w:rPr>
          <w:rFonts w:ascii="Arial" w:hAnsi="Arial" w:cs="Arial"/>
          <w:sz w:val="24"/>
          <w:szCs w:val="24"/>
        </w:rPr>
        <w:t xml:space="preserve"> субъекты) обязательных требований </w:t>
      </w:r>
      <w:r w:rsidR="004E5338" w:rsidRPr="001A3F73">
        <w:rPr>
          <w:rFonts w:ascii="Arial" w:hAnsi="Arial" w:cs="Arial"/>
          <w:sz w:val="24"/>
          <w:szCs w:val="24"/>
        </w:rPr>
        <w:t>жилищ</w:t>
      </w:r>
      <w:r w:rsidRPr="001A3F73">
        <w:rPr>
          <w:rFonts w:ascii="Arial" w:hAnsi="Arial" w:cs="Arial"/>
          <w:sz w:val="24"/>
          <w:szCs w:val="24"/>
        </w:rPr>
        <w:t>ного законодательства и снижения рисков причинения ущерба охраняемым законом ценностям.</w:t>
      </w:r>
    </w:p>
    <w:p w:rsidR="00CF3B5F" w:rsidRPr="001A3F73" w:rsidRDefault="00CF3B5F" w:rsidP="00B53CB5">
      <w:pPr>
        <w:pStyle w:val="a3"/>
        <w:suppressAutoHyphens/>
        <w:spacing w:line="240" w:lineRule="auto"/>
        <w:ind w:left="0" w:firstLine="708"/>
        <w:jc w:val="both"/>
        <w:rPr>
          <w:rFonts w:ascii="Arial" w:hAnsi="Arial" w:cs="Arial"/>
          <w:sz w:val="24"/>
          <w:szCs w:val="24"/>
        </w:rPr>
      </w:pP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1.4. Профилактика  (далее – обязательные требования), предупреждения возможного нарушения подконтрольными субъектами обязательных требований и снижения рисков причинения ущерба охраняемым законом ценностям, разъяснения подконтрольным субъектам обязательных требований жилищного законодательства в отношении объектов жилищн</w:t>
      </w:r>
      <w:r w:rsidR="004E5338" w:rsidRPr="001A3F73">
        <w:rPr>
          <w:rFonts w:ascii="Arial" w:hAnsi="Arial" w:cs="Arial"/>
          <w:color w:val="000000"/>
          <w:sz w:val="24"/>
          <w:szCs w:val="24"/>
          <w:lang w:bidi="ru-RU"/>
        </w:rPr>
        <w:t>ой сферы</w:t>
      </w:r>
      <w:r w:rsidRPr="001A3F73">
        <w:rPr>
          <w:rFonts w:ascii="Arial" w:hAnsi="Arial" w:cs="Arial"/>
          <w:color w:val="000000"/>
          <w:sz w:val="24"/>
          <w:szCs w:val="24"/>
          <w:lang w:bidi="ru-RU"/>
        </w:rPr>
        <w:t>.</w:t>
      </w:r>
    </w:p>
    <w:p w:rsidR="00CF3B5F" w:rsidRPr="001A3F73" w:rsidRDefault="00CF3B5F" w:rsidP="00B53CB5">
      <w:pPr>
        <w:pStyle w:val="a3"/>
        <w:spacing w:after="0" w:line="240" w:lineRule="auto"/>
        <w:ind w:left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8A657F" w:rsidRPr="001A3F73" w:rsidRDefault="00D6375B" w:rsidP="00B53CB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D6375B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2. </w:t>
      </w:r>
      <w:r w:rsidR="00A25FC5" w:rsidRPr="001A3F73">
        <w:rPr>
          <w:rFonts w:ascii="Arial" w:hAnsi="Arial" w:cs="Arial"/>
          <w:b/>
          <w:bCs/>
          <w:sz w:val="24"/>
          <w:szCs w:val="24"/>
        </w:rPr>
        <w:t>Анализ текущего состояния</w:t>
      </w:r>
      <w:r w:rsidR="00D6375B" w:rsidRPr="001A3F73">
        <w:rPr>
          <w:rFonts w:ascii="Arial" w:hAnsi="Arial" w:cs="Arial"/>
          <w:b/>
          <w:bCs/>
          <w:sz w:val="24"/>
          <w:szCs w:val="24"/>
        </w:rPr>
        <w:t xml:space="preserve">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 рисков причинения вреда</w:t>
      </w:r>
    </w:p>
    <w:p w:rsidR="008A657F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2.1. Вид осуществляемого муниципального контроля.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Муниципальный жилищный контроль на территории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D6375B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осуществляется 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специалистом по жилому фонду</w:t>
      </w:r>
      <w:r w:rsidR="00B52FED" w:rsidRPr="001A3F7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Александровского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поселения</w:t>
      </w:r>
      <w:r w:rsidR="000621EC" w:rsidRPr="001A3F73">
        <w:rPr>
          <w:rFonts w:ascii="Arial" w:eastAsia="Times New Roman" w:hAnsi="Arial" w:cs="Arial"/>
          <w:sz w:val="24"/>
          <w:szCs w:val="24"/>
          <w:lang w:eastAsia="ru-RU"/>
        </w:rPr>
        <w:t>, инспектором по муниципальному жилищному контролю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>с</w:t>
      </w:r>
      <w:r w:rsidR="00D6375B" w:rsidRPr="001A3F73">
        <w:rPr>
          <w:rFonts w:ascii="Arial" w:eastAsia="Times New Roman" w:hAnsi="Arial" w:cs="Arial"/>
          <w:sz w:val="24"/>
          <w:szCs w:val="24"/>
          <w:lang w:eastAsia="ru-RU"/>
        </w:rPr>
        <w:t>пециалист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2.2. Обзор по виду муниципального контроля.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Муниципальный жилищный контроль - это деятельность органа местного самоуправления, уполномоченного на организацию и проведение на территории </w:t>
      </w:r>
      <w:r w:rsidR="00B52FED" w:rsidRPr="001A3F73">
        <w:rPr>
          <w:rFonts w:ascii="Arial" w:eastAsia="Times New Roman" w:hAnsi="Arial" w:cs="Arial"/>
          <w:sz w:val="24"/>
          <w:szCs w:val="24"/>
          <w:lang w:eastAsia="ru-RU"/>
        </w:rPr>
        <w:t>Александровского</w:t>
      </w:r>
      <w:r w:rsidR="000C0640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E671A7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</w:t>
      </w:r>
      <w:r w:rsidR="00FA6F14" w:rsidRPr="001A3F73">
        <w:rPr>
          <w:rFonts w:ascii="Arial" w:hAnsi="Arial" w:cs="Arial"/>
          <w:sz w:val="24"/>
          <w:szCs w:val="24"/>
        </w:rPr>
        <w:t xml:space="preserve"> поселения Иловлинского муниципального района Волгоградской области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в отношении муниципального жилищного фонда федеральными законами и законами субъектов Российской Федерации в области жилищных отношений, а также муниципальными правовыми актами. </w:t>
      </w:r>
      <w:proofErr w:type="gramEnd"/>
    </w:p>
    <w:p w:rsidR="00A25FC5" w:rsidRPr="001A3F73" w:rsidRDefault="00A25FC5" w:rsidP="00B53CB5">
      <w:pPr>
        <w:pStyle w:val="Default"/>
        <w:ind w:firstLine="709"/>
        <w:jc w:val="both"/>
        <w:rPr>
          <w:rFonts w:ascii="Arial" w:hAnsi="Arial" w:cs="Arial"/>
        </w:rPr>
      </w:pPr>
      <w:r w:rsidRPr="001A3F73">
        <w:rPr>
          <w:rFonts w:ascii="Arial" w:hAnsi="Arial" w:cs="Arial"/>
        </w:rPr>
        <w:t xml:space="preserve">При осуществлении муниципального </w:t>
      </w:r>
      <w:r w:rsidR="00FA6F14" w:rsidRPr="001A3F73">
        <w:rPr>
          <w:rFonts w:ascii="Arial" w:hAnsi="Arial" w:cs="Arial"/>
        </w:rPr>
        <w:t xml:space="preserve">жилищного </w:t>
      </w:r>
      <w:r w:rsidRPr="001A3F73">
        <w:rPr>
          <w:rFonts w:ascii="Arial" w:hAnsi="Arial" w:cs="Arial"/>
        </w:rPr>
        <w:t xml:space="preserve">контроля </w:t>
      </w:r>
      <w:r w:rsidR="000427B9" w:rsidRPr="001A3F73">
        <w:rPr>
          <w:rFonts w:ascii="Arial" w:hAnsi="Arial" w:cs="Arial"/>
        </w:rPr>
        <w:t>специалист</w:t>
      </w:r>
      <w:r w:rsidR="004A6083" w:rsidRPr="001A3F73">
        <w:rPr>
          <w:rFonts w:ascii="Arial" w:hAnsi="Arial" w:cs="Arial"/>
        </w:rPr>
        <w:t xml:space="preserve"> </w:t>
      </w:r>
      <w:r w:rsidRPr="001A3F73">
        <w:rPr>
          <w:rFonts w:ascii="Arial" w:hAnsi="Arial" w:cs="Arial"/>
        </w:rPr>
        <w:t>проводит следующие виды профилактических мероприятий: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1) информирование;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2) обобщение правоприменительной практики;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3) объявление предостережения;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4) консультирование;</w:t>
      </w:r>
    </w:p>
    <w:p w:rsidR="002454B2" w:rsidRPr="001A3F73" w:rsidRDefault="002454B2" w:rsidP="002454B2">
      <w:pPr>
        <w:pStyle w:val="ConsPlusNormal"/>
        <w:ind w:firstLine="709"/>
        <w:jc w:val="both"/>
        <w:rPr>
          <w:rFonts w:hAnsi="Arial"/>
          <w:sz w:val="24"/>
          <w:szCs w:val="24"/>
        </w:rPr>
      </w:pPr>
      <w:r w:rsidRPr="001A3F73">
        <w:rPr>
          <w:rFonts w:hAnsi="Arial"/>
          <w:sz w:val="24"/>
          <w:szCs w:val="24"/>
        </w:rPr>
        <w:t>5) профилактический визит.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Подконтрольные субъекты: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юридические лица, индивидуальные предприниматели и граждане, осуществляющие эксплуатацию жилищного фонда.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4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Перечень правовых актов и их отдельных частей (положений), содержащих обязательные требования, соблюдение которых оценивается при проведении </w:t>
      </w:r>
      <w:r w:rsidR="00FA6F14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мероприятий по муниципальному жилищному контролю: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Жилищный кодекс Российской Федерации;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21.01.2006 № 25 «Об утверждении Правил пользования жилыми помещениями»;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Данные о проведенных мероприятиях. </w:t>
      </w:r>
    </w:p>
    <w:p w:rsidR="008A657F" w:rsidRPr="001A3F73" w:rsidRDefault="00266E8C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П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>лановые и внеплановые проверки в отно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шении подконтрольных субъектов </w:t>
      </w:r>
      <w:r w:rsidR="00702DFE" w:rsidRPr="001A3F73">
        <w:rPr>
          <w:rFonts w:ascii="Arial" w:eastAsia="Times New Roman" w:hAnsi="Arial" w:cs="Arial"/>
          <w:sz w:val="24"/>
          <w:szCs w:val="24"/>
          <w:lang w:eastAsia="ru-RU"/>
        </w:rPr>
        <w:t>в 2021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году не проводились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, в связи с отсутствием плана и рассмотрения обращений граждан в рамках муниципального жилищного контроля</w:t>
      </w:r>
      <w:r w:rsidR="008A657F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65494A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>На регулярной основе давались конс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>ультации в ходе личных приемов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="0065494A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а также посредством телефонной связи и письменных ответов на обращения</w:t>
      </w:r>
      <w:r w:rsidR="000C452A" w:rsidRPr="001A3F73">
        <w:rPr>
          <w:rFonts w:ascii="Arial" w:eastAsia="Times New Roman" w:hAnsi="Arial" w:cs="Arial"/>
          <w:sz w:val="24"/>
          <w:szCs w:val="24"/>
          <w:lang w:eastAsia="ru-RU"/>
        </w:rPr>
        <w:t>, в рамках органа местного самоуправления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lastRenderedPageBreak/>
        <w:t>2.</w:t>
      </w:r>
      <w:r w:rsidR="004A6083" w:rsidRPr="001A3F73">
        <w:rPr>
          <w:rFonts w:ascii="Arial" w:eastAsia="Times New Roman" w:hAnsi="Arial" w:cs="Arial"/>
          <w:sz w:val="24"/>
          <w:szCs w:val="24"/>
          <w:lang w:eastAsia="ru-RU"/>
        </w:rPr>
        <w:t>6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. Анализ и оценка рисков причинения вреда охраняемым законом ценностям.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Мониторинг состояния подконтрольных субъектов в сфере жилищного законодательства выявил, что ключевыми и наиболее значимыми рисками являются нарушения, предусмотренные частью 2 статьи 162 Жилищного кодекса Российской Федерации, а именно - ненадлежащее исполнение услуги по управлению многоквартирным домом и (или) выполнение работ по содержанию и ремонту общего имущества в таком доме.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Одной из причин вышеуказанных нарушений является различное толкование юридическими лицами и индивидуальными предпринимателями действующего жилищного законодательства и позиция подконтрольных субъектов о необязательности соблюдения этих требований.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Наиболее значимым риском является факт причинения вреда объектам жилищного фонда вследствие нарушения жилищного законодательства контролируемым лицом, в том числе </w:t>
      </w:r>
      <w:proofErr w:type="gramStart"/>
      <w:r w:rsidRPr="001A3F73">
        <w:rPr>
          <w:rFonts w:ascii="Arial" w:eastAsia="Times New Roman" w:hAnsi="Arial" w:cs="Arial"/>
          <w:sz w:val="24"/>
          <w:szCs w:val="24"/>
          <w:lang w:eastAsia="ru-RU"/>
        </w:rPr>
        <w:t>в следствие</w:t>
      </w:r>
      <w:proofErr w:type="gramEnd"/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жилищного законодательства, на побуждение подконтрольных субъектов к добросовестности, будет способствовать повышению их ответственности, а также снижению количества совершаемых нарушений.  </w:t>
      </w:r>
    </w:p>
    <w:p w:rsidR="000C452A" w:rsidRPr="001A3F73" w:rsidRDefault="000C452A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0C452A" w:rsidRPr="001A3F73" w:rsidRDefault="008A657F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3. Цели и задачи 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реализации 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Программы</w:t>
      </w:r>
      <w:r w:rsidR="000C452A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профилактики</w:t>
      </w:r>
    </w:p>
    <w:p w:rsidR="000C452A" w:rsidRPr="001A3F73" w:rsidRDefault="000C452A" w:rsidP="00B53CB5">
      <w:pPr>
        <w:suppressAutoHyphens/>
        <w:autoSpaceDE w:val="0"/>
        <w:autoSpaceDN w:val="0"/>
        <w:adjustRightInd w:val="0"/>
        <w:spacing w:after="0" w:line="240" w:lineRule="auto"/>
        <w:ind w:firstLine="709"/>
        <w:jc w:val="center"/>
        <w:outlineLvl w:val="1"/>
        <w:rPr>
          <w:rFonts w:ascii="Arial" w:hAnsi="Arial" w:cs="Arial"/>
          <w:b/>
          <w:bCs/>
          <w:sz w:val="24"/>
          <w:szCs w:val="24"/>
        </w:rPr>
      </w:pPr>
      <w:r w:rsidRPr="001A3F73">
        <w:rPr>
          <w:rFonts w:ascii="Arial" w:hAnsi="Arial" w:cs="Arial"/>
          <w:b/>
          <w:bCs/>
          <w:sz w:val="24"/>
          <w:szCs w:val="24"/>
        </w:rPr>
        <w:t>рисков причинения вреда</w:t>
      </w:r>
    </w:p>
    <w:p w:rsidR="000C452A" w:rsidRPr="001A3F73" w:rsidRDefault="000C452A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3.1. Цели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3.2. Задачи Программы: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выявление причин, факторов и условий, способствующих нарушению обязательных требований жилищного законодательства, определение способов устранения или снижения рисков их возникновения;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формирование единого понимания обязательных требований жилищного законодательства у всех участников 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прозрачности осуществляемой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специалистом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контрольной деятельности; 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жилищного законодательства и необходимых мерах по их исполнению. 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441B62" w:rsidRPr="001A3F73" w:rsidRDefault="008A657F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Раздел 4. </w:t>
      </w:r>
      <w:r w:rsidR="00352C00" w:rsidRPr="001A3F73">
        <w:rPr>
          <w:rFonts w:ascii="Arial" w:hAnsi="Arial" w:cs="Arial"/>
          <w:b/>
          <w:sz w:val="24"/>
          <w:szCs w:val="24"/>
        </w:rPr>
        <w:t>Перечень профилактических мероприятий</w:t>
      </w:r>
      <w:r w:rsidR="00441B62" w:rsidRPr="001A3F73">
        <w:rPr>
          <w:rFonts w:ascii="Arial" w:hAnsi="Arial" w:cs="Arial"/>
          <w:b/>
          <w:sz w:val="24"/>
          <w:szCs w:val="24"/>
        </w:rPr>
        <w:t xml:space="preserve">, </w:t>
      </w:r>
    </w:p>
    <w:p w:rsidR="00352C00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1A3F73">
        <w:rPr>
          <w:rFonts w:ascii="Arial" w:hAnsi="Arial" w:cs="Arial"/>
          <w:b/>
          <w:sz w:val="24"/>
          <w:szCs w:val="24"/>
        </w:rPr>
        <w:t>сроки (периодичность) их проведения</w:t>
      </w:r>
    </w:p>
    <w:p w:rsidR="00441B62" w:rsidRPr="001A3F73" w:rsidRDefault="00441B62" w:rsidP="00B53CB5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Мероприятия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представляют собой комплекс мер, направленных на достижение целей и решение основных задач Программы. Перечень мероприятий Программы </w:t>
      </w:r>
      <w:r w:rsidR="00441B6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профилактики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на 2022 год, сроки (периодичность) их проведения и ответств</w:t>
      </w:r>
      <w:r w:rsidR="002454B2"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енные  за исполнение мероприятий 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>приведены в Плане мероприятий по профилактике нарушений жилищного законодательства на 2022 год</w:t>
      </w:r>
      <w:r w:rsidR="00352C00" w:rsidRPr="001A3F73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441B62" w:rsidRPr="001A3F73" w:rsidRDefault="00441B62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2454B2" w:rsidRPr="001A3F73" w:rsidRDefault="00352C00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lastRenderedPageBreak/>
        <w:t xml:space="preserve">План мероприятий по профилактике нарушений жилищного законодательства на территории </w:t>
      </w:r>
      <w:r w:rsidR="002454B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  <w:r w:rsidR="00E700EC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Ширяевского</w:t>
      </w:r>
      <w:r w:rsidR="00E671A7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сельского </w:t>
      </w:r>
      <w:r w:rsidR="00441B62"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поселения</w:t>
      </w: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 xml:space="preserve"> </w:t>
      </w:r>
    </w:p>
    <w:p w:rsidR="00352C00" w:rsidRPr="001A3F73" w:rsidRDefault="00352C00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2022 год </w:t>
      </w:r>
    </w:p>
    <w:p w:rsidR="00441B62" w:rsidRPr="001A3F73" w:rsidRDefault="00441B62" w:rsidP="00B53CB5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tbl>
      <w:tblPr>
        <w:tblW w:w="0" w:type="auto"/>
        <w:tblCellSpacing w:w="0" w:type="dxa"/>
        <w:tblInd w:w="-12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"/>
        <w:gridCol w:w="2560"/>
        <w:gridCol w:w="3392"/>
        <w:gridCol w:w="1933"/>
        <w:gridCol w:w="1757"/>
      </w:tblGrid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№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proofErr w:type="gramStart"/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/п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Наименование мероприятия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Сведения о мероприятии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 xml:space="preserve">Ответственный исполнитель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ru-RU"/>
              </w:rPr>
              <w:t>Срок исполнения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441B6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муниципальному жилищному контролю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Информирование осуществляется посредством размещения соответствующих сведений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«Интернет». </w:t>
            </w:r>
          </w:p>
          <w:p w:rsidR="00352C00" w:rsidRPr="001A3F73" w:rsidRDefault="000621EC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 (инспектор)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размещает и поддерживает в актуальном состоянии на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сайте администрации</w:t>
            </w:r>
            <w:r w:rsidR="00352C0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сети «Инт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ернет»: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жилищного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ероприятий;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практики;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Должностн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е лиц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контрол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ю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года, по мере необходимости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2.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Обобщение правоприменительной практики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при осуществлении муниципального контроля готовится ежегодно до 1 марта года, следующего за </w:t>
            </w:r>
            <w:proofErr w:type="gramStart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отчетным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 подлежит публичному обсуждению.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«Интернет», до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253B0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марта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года, следующего за отчетным годом.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1 раз в год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3.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При наличии у контрольного органа сведений о готовящихся или возможных нарушениях обязательных требований, а также о непосредственных нару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шениях обязательных требований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, контрольный орган объявляет контролируемому лицу предостережение о недопустимости нарушения обязательных требований жилищного законодательства и предлагает принять меры по обеспечению соблюдения обязательных требований.   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 обязательных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требований подать в 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администрацию</w:t>
            </w:r>
            <w:r w:rsidR="00E700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B52FED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2454B2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сельского 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поселения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возражение в отношении указанного предостережения в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течени</w:t>
            </w:r>
            <w:proofErr w:type="gramStart"/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0 дней со дня получения им предостережения. Возражение в отношении предостережения рассматривается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специалистом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течение </w:t>
            </w:r>
            <w:r w:rsidR="00E84666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15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894A79" w:rsidRPr="001A3F73" w:rsidRDefault="00894A79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инспектор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894A79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4.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 осуществляется 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инспектором по муниципальному жилищному контролю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по телефону, в письменной форме, на личном приеме. Время консультирования при личном обращении составляет 10 минут.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Консультирование, осуществляется по следующим вопросам: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разъяснение положений нормативных правовых актов, регламентирующих порядок осуществления муниципального контроля;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компетенция уполномоченного органа;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- порядок обжалования решений органов муниципального контроля, действий (бездействия)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муниципальных инспекторов.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Муниципальный контроль письменного разъяснения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0621EC" w:rsidRPr="001A3F73" w:rsidRDefault="000621EC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0621EC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621EC" w:rsidRPr="001A3F73" w:rsidTr="00894A79">
        <w:trPr>
          <w:tblCellSpacing w:w="0" w:type="dxa"/>
        </w:trPr>
        <w:tc>
          <w:tcPr>
            <w:tcW w:w="5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5. </w:t>
            </w:r>
          </w:p>
        </w:tc>
        <w:tc>
          <w:tcPr>
            <w:tcW w:w="23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</w:t>
            </w:r>
          </w:p>
        </w:tc>
        <w:tc>
          <w:tcPr>
            <w:tcW w:w="398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Обязательный профилактический визит проводится в отношении объектов контроля, отнесенных к категории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высокого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риска и в отношении контролируемых лиц, впервые приступающих к осуществлению деятельности в сфере управления и содержания жилищного фонда.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 проведении обязательного профилактического визита контролируемое лицо уведомляется органом муниципального контроля не позднее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5 рабочих дней до дня его проведения в письменной форме на бумажном носителе почтовым отправлением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либо в форме электронного документа, подписанного электронной подписью, в порядке, установленном частью 4 статьи 21 Федерального закона от 31.07.2020 № 248-ФЗ.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Контролируемое лицо вправе отказаться от проведения обязательного профилактического визита, уведомив об этом муниципального жилищного инспектора, направившего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</w:t>
            </w:r>
            <w:proofErr w:type="gramStart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позднее</w:t>
            </w:r>
            <w:proofErr w:type="gramEnd"/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чем за 3 рабочих дня до дня его проведения.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 проведения профилактического визита (обязательного профилактического визита) определяется муниципальным жилищным инспектором самостоятельно и не может превышать </w:t>
            </w:r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 часов в течени</w:t>
            </w:r>
            <w:proofErr w:type="gramStart"/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</w:t>
            </w:r>
            <w:proofErr w:type="gramEnd"/>
            <w:r w:rsidR="00B21631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рабочего дня.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Профилактический визит проводится жилищным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ользуемым им объектам контроля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.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При профилактическом визите </w:t>
            </w:r>
            <w:r w:rsidR="00E76575" w:rsidRPr="001A3F73">
              <w:rPr>
                <w:rFonts w:ascii="Arial" w:hAnsi="Arial" w:cs="Arial"/>
                <w:sz w:val="24"/>
                <w:szCs w:val="24"/>
              </w:rPr>
              <w:t>инспектор составляет акт о проведении профилактического визита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.</w:t>
            </w:r>
            <w:r w:rsidR="00E76575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Разъяснения, полученные контролируемым лицом в ходе профилактического визита, носят рекомендательный характер.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234E3" w:rsidRPr="001A3F73" w:rsidRDefault="00B234E3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28433E" w:rsidRPr="001A3F73" w:rsidRDefault="0028433E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Должностное лицо, инспектор по  муниципальному жилищному контролю </w:t>
            </w:r>
          </w:p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52C00" w:rsidRPr="001A3F73" w:rsidRDefault="00352C00" w:rsidP="00B53CB5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 течение года</w:t>
            </w:r>
            <w:r w:rsidR="0028433E"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 по мере необходимости</w:t>
            </w:r>
            <w:r w:rsidRPr="001A3F73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 </w:t>
            </w:r>
          </w:p>
        </w:tc>
      </w:tr>
    </w:tbl>
    <w:p w:rsidR="0028433E" w:rsidRPr="001A3F73" w:rsidRDefault="0028433E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Раздел 5. Показатели результативности и эффективности Программы.</w:t>
      </w:r>
    </w:p>
    <w:p w:rsidR="008A657F" w:rsidRPr="001A3F73" w:rsidRDefault="008A657F" w:rsidP="00B53CB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7"/>
        <w:gridCol w:w="2552"/>
      </w:tblGrid>
      <w:tr w:rsidR="004A6083" w:rsidRPr="001A3F73" w:rsidTr="0028433E">
        <w:trPr>
          <w:trHeight w:val="764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lastRenderedPageBreak/>
              <w:t xml:space="preserve">№ </w:t>
            </w:r>
            <w:proofErr w:type="gramStart"/>
            <w:r w:rsidRPr="001A3F73">
              <w:rPr>
                <w:rFonts w:ascii="Arial" w:hAnsi="Arial" w:cs="Arial"/>
                <w:sz w:val="24"/>
                <w:szCs w:val="24"/>
              </w:rPr>
              <w:t>п</w:t>
            </w:r>
            <w:proofErr w:type="gramEnd"/>
            <w:r w:rsidRPr="001A3F73">
              <w:rPr>
                <w:rFonts w:ascii="Arial" w:hAnsi="Arial" w:cs="Arial"/>
                <w:sz w:val="24"/>
                <w:szCs w:val="24"/>
              </w:rPr>
              <w:t>/п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Величина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E700EC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Полнота информации, размещенной на официальном сайте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администрации </w:t>
            </w:r>
            <w:r w:rsidR="00B52FED" w:rsidRPr="001A3F73"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  <w:t>Александровского</w:t>
            </w:r>
            <w:r w:rsidR="00E671A7" w:rsidRPr="001A3F73">
              <w:rPr>
                <w:rFonts w:ascii="Arial" w:hAnsi="Arial" w:cs="Arial"/>
                <w:sz w:val="24"/>
                <w:szCs w:val="24"/>
              </w:rPr>
              <w:t xml:space="preserve"> сельского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 xml:space="preserve"> поселения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в сети «Интернет» в соответствии с частью 3 статьи 46 Федерального закона от 31 июля 2021г.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100 %</w:t>
            </w:r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Удовлетворенность контролируемых лиц и их представителями консультированием контрольного (надзорного) органа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 xml:space="preserve">100 % от числа </w:t>
            </w:r>
            <w:proofErr w:type="gramStart"/>
            <w:r w:rsidRPr="001A3F73">
              <w:rPr>
                <w:rFonts w:ascii="Arial" w:hAnsi="Arial" w:cs="Arial"/>
                <w:sz w:val="24"/>
                <w:szCs w:val="24"/>
              </w:rPr>
              <w:t>обратившихся</w:t>
            </w:r>
            <w:proofErr w:type="gramEnd"/>
          </w:p>
        </w:tc>
      </w:tr>
      <w:tr w:rsidR="004A6083" w:rsidRPr="001A3F73" w:rsidTr="005C5A19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6083" w:rsidRPr="001A3F73" w:rsidRDefault="004A6083" w:rsidP="00B53CB5">
            <w:pPr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A3F73">
              <w:rPr>
                <w:rFonts w:ascii="Arial" w:hAnsi="Arial" w:cs="Arial"/>
                <w:sz w:val="24"/>
                <w:szCs w:val="24"/>
              </w:rPr>
              <w:t>не менее 1 мероприяти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я</w:t>
            </w:r>
            <w:r w:rsidRPr="001A3F73">
              <w:rPr>
                <w:rFonts w:ascii="Arial" w:hAnsi="Arial" w:cs="Arial"/>
                <w:sz w:val="24"/>
                <w:szCs w:val="24"/>
              </w:rPr>
              <w:t>, проведенн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ого</w:t>
            </w:r>
            <w:r w:rsidRPr="001A3F73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8433E" w:rsidRPr="001A3F73">
              <w:rPr>
                <w:rFonts w:ascii="Arial" w:hAnsi="Arial" w:cs="Arial"/>
                <w:sz w:val="24"/>
                <w:szCs w:val="24"/>
              </w:rPr>
              <w:t>инспектором по муниципальному жилищному контролю</w:t>
            </w:r>
          </w:p>
        </w:tc>
      </w:tr>
    </w:tbl>
    <w:p w:rsidR="008A657F" w:rsidRPr="001A3F73" w:rsidRDefault="008A657F" w:rsidP="00B53CB5">
      <w:pPr>
        <w:spacing w:before="100" w:beforeAutospacing="1" w:after="100" w:afterAutospacing="1" w:line="240" w:lineRule="auto"/>
        <w:jc w:val="center"/>
        <w:outlineLvl w:val="2"/>
        <w:rPr>
          <w:rFonts w:ascii="Arial" w:eastAsia="Times New Roman" w:hAnsi="Arial" w:cs="Arial"/>
          <w:b/>
          <w:bCs/>
          <w:sz w:val="24"/>
          <w:szCs w:val="24"/>
          <w:lang w:eastAsia="ru-RU"/>
        </w:rPr>
      </w:pPr>
    </w:p>
    <w:p w:rsidR="008A657F" w:rsidRPr="001A3F73" w:rsidRDefault="008A657F" w:rsidP="00B53CB5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1A3F73">
        <w:rPr>
          <w:rFonts w:ascii="Arial" w:eastAsia="Times New Roman" w:hAnsi="Arial" w:cs="Arial"/>
          <w:sz w:val="24"/>
          <w:szCs w:val="24"/>
          <w:lang w:eastAsia="ru-RU"/>
        </w:rPr>
        <w:t xml:space="preserve">  </w:t>
      </w:r>
    </w:p>
    <w:p w:rsidR="00B67739" w:rsidRPr="001A3F73" w:rsidRDefault="00B67739" w:rsidP="00B53CB5">
      <w:pPr>
        <w:spacing w:line="240" w:lineRule="auto"/>
        <w:rPr>
          <w:rFonts w:ascii="Arial" w:hAnsi="Arial" w:cs="Arial"/>
          <w:sz w:val="24"/>
          <w:szCs w:val="24"/>
        </w:rPr>
      </w:pPr>
    </w:p>
    <w:sectPr w:rsidR="00B67739" w:rsidRPr="001A3F73" w:rsidSect="00FD7A5B">
      <w:pgSz w:w="11906" w:h="16838"/>
      <w:pgMar w:top="709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D327C6"/>
    <w:multiLevelType w:val="multilevel"/>
    <w:tmpl w:val="38821BD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1">
    <w:nsid w:val="2F005A16"/>
    <w:multiLevelType w:val="multilevel"/>
    <w:tmpl w:val="699E2C7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">
    <w:nsid w:val="73EC7418"/>
    <w:multiLevelType w:val="multilevel"/>
    <w:tmpl w:val="07DE31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79987E44"/>
    <w:multiLevelType w:val="multilevel"/>
    <w:tmpl w:val="7BBECA2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657F"/>
    <w:rsid w:val="00015EF1"/>
    <w:rsid w:val="000427B9"/>
    <w:rsid w:val="000621EC"/>
    <w:rsid w:val="000847EB"/>
    <w:rsid w:val="000B122D"/>
    <w:rsid w:val="000B25C9"/>
    <w:rsid w:val="000C0640"/>
    <w:rsid w:val="000C452A"/>
    <w:rsid w:val="000E32AC"/>
    <w:rsid w:val="00127660"/>
    <w:rsid w:val="001A3F73"/>
    <w:rsid w:val="002454B2"/>
    <w:rsid w:val="00266E8C"/>
    <w:rsid w:val="0028433E"/>
    <w:rsid w:val="002B6577"/>
    <w:rsid w:val="00352C00"/>
    <w:rsid w:val="0038129B"/>
    <w:rsid w:val="00384407"/>
    <w:rsid w:val="00387CBF"/>
    <w:rsid w:val="003B32C7"/>
    <w:rsid w:val="00441B62"/>
    <w:rsid w:val="004461A0"/>
    <w:rsid w:val="004A6083"/>
    <w:rsid w:val="004C5BF4"/>
    <w:rsid w:val="004E3412"/>
    <w:rsid w:val="004E5338"/>
    <w:rsid w:val="004E6DBF"/>
    <w:rsid w:val="00554847"/>
    <w:rsid w:val="00555C19"/>
    <w:rsid w:val="00555E8B"/>
    <w:rsid w:val="005C2873"/>
    <w:rsid w:val="005C4524"/>
    <w:rsid w:val="005D07DD"/>
    <w:rsid w:val="0065494A"/>
    <w:rsid w:val="00702DFE"/>
    <w:rsid w:val="0071504C"/>
    <w:rsid w:val="00780D3B"/>
    <w:rsid w:val="00797E5E"/>
    <w:rsid w:val="00844153"/>
    <w:rsid w:val="00847F6B"/>
    <w:rsid w:val="00867C93"/>
    <w:rsid w:val="0089411D"/>
    <w:rsid w:val="00894A79"/>
    <w:rsid w:val="008A657F"/>
    <w:rsid w:val="009D6B1D"/>
    <w:rsid w:val="009F499E"/>
    <w:rsid w:val="00A2109C"/>
    <w:rsid w:val="00A25FC5"/>
    <w:rsid w:val="00A970AA"/>
    <w:rsid w:val="00AA46CF"/>
    <w:rsid w:val="00B21631"/>
    <w:rsid w:val="00B234E3"/>
    <w:rsid w:val="00B52FED"/>
    <w:rsid w:val="00B53CB5"/>
    <w:rsid w:val="00B67739"/>
    <w:rsid w:val="00C218DD"/>
    <w:rsid w:val="00CF3B5F"/>
    <w:rsid w:val="00D6375B"/>
    <w:rsid w:val="00E253B0"/>
    <w:rsid w:val="00E66DB8"/>
    <w:rsid w:val="00E671A7"/>
    <w:rsid w:val="00E700EC"/>
    <w:rsid w:val="00E76575"/>
    <w:rsid w:val="00E84666"/>
    <w:rsid w:val="00FA6F14"/>
    <w:rsid w:val="00FD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441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1"/>
    <w:next w:val="a"/>
    <w:link w:val="20"/>
    <w:uiPriority w:val="99"/>
    <w:qFormat/>
    <w:rsid w:val="00844153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1"/>
    </w:pPr>
    <w:rPr>
      <w:rFonts w:ascii="Arial" w:eastAsia="Times New Roman" w:hAnsi="Arial" w:cs="Times New Roman"/>
      <w:b w:val="0"/>
      <w:bCs w:val="0"/>
      <w:color w:val="auto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A657F"/>
    <w:pPr>
      <w:ind w:left="720"/>
      <w:contextualSpacing/>
    </w:pPr>
  </w:style>
  <w:style w:type="paragraph" w:styleId="a4">
    <w:name w:val="Plain Text"/>
    <w:basedOn w:val="a"/>
    <w:link w:val="a5"/>
    <w:uiPriority w:val="99"/>
    <w:rsid w:val="004E3412"/>
    <w:pPr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character" w:customStyle="1" w:styleId="a5">
    <w:name w:val="Текст Знак"/>
    <w:basedOn w:val="a0"/>
    <w:link w:val="a4"/>
    <w:uiPriority w:val="99"/>
    <w:rsid w:val="004E3412"/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Times New Roman" w:eastAsia="Times New Roman" w:hAnsi="Liberation Serif" w:cs="Times New Roman"/>
      <w:b/>
      <w:bCs/>
      <w:kern w:val="1"/>
      <w:sz w:val="28"/>
      <w:szCs w:val="28"/>
      <w:lang w:eastAsia="ru-RU" w:bidi="hi-IN"/>
    </w:rPr>
  </w:style>
  <w:style w:type="paragraph" w:styleId="3">
    <w:name w:val="Body Text 3"/>
    <w:basedOn w:val="a"/>
    <w:link w:val="30"/>
    <w:uiPriority w:val="99"/>
    <w:rsid w:val="004E3412"/>
    <w:pPr>
      <w:widowControl w:val="0"/>
      <w:suppressAutoHyphens/>
      <w:autoSpaceDE w:val="0"/>
      <w:autoSpaceDN w:val="0"/>
      <w:adjustRightInd w:val="0"/>
      <w:spacing w:after="120" w:line="240" w:lineRule="auto"/>
    </w:pPr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rsid w:val="004E3412"/>
    <w:rPr>
      <w:rFonts w:ascii="Times New Roman" w:eastAsia="Times New Roman" w:hAnsi="Liberation Serif" w:cs="Times New Roman"/>
      <w:kern w:val="1"/>
      <w:sz w:val="16"/>
      <w:szCs w:val="16"/>
      <w:lang w:eastAsia="ru-RU"/>
    </w:rPr>
  </w:style>
  <w:style w:type="paragraph" w:customStyle="1" w:styleId="ConsPlusNormal">
    <w:name w:val="ConsPlusNormal"/>
    <w:link w:val="ConsPlusNormal1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customStyle="1" w:styleId="WW-d2e5eaf1f2">
    <w:name w:val="WW-Тd2еe5кeaсf1тf2"/>
    <w:basedOn w:val="a"/>
    <w:uiPriority w:val="99"/>
    <w:rsid w:val="004E3412"/>
    <w:pPr>
      <w:widowControl w:val="0"/>
      <w:suppressAutoHyphens/>
      <w:autoSpaceDE w:val="0"/>
      <w:autoSpaceDN w:val="0"/>
      <w:adjustRightInd w:val="0"/>
      <w:spacing w:after="0" w:line="240" w:lineRule="auto"/>
    </w:pPr>
    <w:rPr>
      <w:rFonts w:ascii="Courier New" w:eastAsia="Times New Roman" w:hAnsi="Liberation Serif" w:cs="Courier New"/>
      <w:kern w:val="1"/>
      <w:sz w:val="20"/>
      <w:szCs w:val="20"/>
      <w:lang w:eastAsia="ru-RU"/>
    </w:rPr>
  </w:style>
  <w:style w:type="paragraph" w:customStyle="1" w:styleId="Default">
    <w:name w:val="Default"/>
    <w:rsid w:val="00A25FC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6">
    <w:name w:val="Hyperlink"/>
    <w:uiPriority w:val="99"/>
    <w:unhideWhenUsed/>
    <w:rsid w:val="004E6DBF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9"/>
    <w:rsid w:val="00844153"/>
    <w:rPr>
      <w:rFonts w:ascii="Arial" w:eastAsia="Times New Roman" w:hAnsi="Arial" w:cs="Times New Roman"/>
      <w:sz w:val="24"/>
      <w:szCs w:val="24"/>
      <w:lang w:val="x-none" w:eastAsia="x-none"/>
    </w:rPr>
  </w:style>
  <w:style w:type="character" w:customStyle="1" w:styleId="10">
    <w:name w:val="Заголовок 1 Знак"/>
    <w:basedOn w:val="a0"/>
    <w:link w:val="1"/>
    <w:uiPriority w:val="9"/>
    <w:rsid w:val="00844153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No Spacing"/>
    <w:uiPriority w:val="1"/>
    <w:qFormat/>
    <w:rsid w:val="00CF3B5F"/>
    <w:pPr>
      <w:spacing w:after="0" w:line="240" w:lineRule="auto"/>
    </w:pPr>
    <w:rPr>
      <w:rFonts w:ascii="Calibri" w:eastAsia="Calibri" w:hAnsi="Calibri" w:cs="Times New Roman"/>
    </w:rPr>
  </w:style>
  <w:style w:type="character" w:styleId="a8">
    <w:name w:val="FollowedHyperlink"/>
    <w:basedOn w:val="a0"/>
    <w:uiPriority w:val="99"/>
    <w:semiHidden/>
    <w:unhideWhenUsed/>
    <w:rsid w:val="000847EB"/>
    <w:rPr>
      <w:color w:val="954F72" w:themeColor="followedHyperlink"/>
      <w:u w:val="single"/>
    </w:rPr>
  </w:style>
  <w:style w:type="character" w:customStyle="1" w:styleId="ConsPlusNormal1">
    <w:name w:val="ConsPlusNormal1"/>
    <w:link w:val="ConsPlusNormal"/>
    <w:locked/>
    <w:rsid w:val="002454B2"/>
    <w:rPr>
      <w:rFonts w:ascii="Arial" w:eastAsia="Times New Roman" w:hAnsi="Liberation Serif" w:cs="Arial"/>
      <w:kern w:val="1"/>
      <w:sz w:val="20"/>
      <w:szCs w:val="20"/>
      <w:lang w:eastAsia="ru-RU" w:bidi="hi-IN"/>
    </w:rPr>
  </w:style>
  <w:style w:type="paragraph" w:styleId="a9">
    <w:name w:val="Balloon Text"/>
    <w:basedOn w:val="a"/>
    <w:link w:val="aa"/>
    <w:uiPriority w:val="99"/>
    <w:semiHidden/>
    <w:unhideWhenUsed/>
    <w:rsid w:val="005D07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D07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6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83BF61-2D7D-4CFD-8152-47A2CAB73A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2778</Words>
  <Characters>15836</Characters>
  <Application>Microsoft Office Word</Application>
  <DocSecurity>0</DocSecurity>
  <Lines>131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Рязанов АА</dc:creator>
  <cp:lastModifiedBy>EAV</cp:lastModifiedBy>
  <cp:revision>2</cp:revision>
  <cp:lastPrinted>2021-11-18T06:01:00Z</cp:lastPrinted>
  <dcterms:created xsi:type="dcterms:W3CDTF">2022-10-13T18:44:00Z</dcterms:created>
  <dcterms:modified xsi:type="dcterms:W3CDTF">2022-10-13T18:44:00Z</dcterms:modified>
</cp:coreProperties>
</file>