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345" w:rsidRDefault="00D95345" w:rsidP="00D95345">
      <w:pPr>
        <w:shd w:val="clear" w:color="auto" w:fill="FFFFFF"/>
        <w:spacing w:after="0" w:line="250" w:lineRule="atLeast"/>
        <w:ind w:firstLine="567"/>
        <w:jc w:val="center"/>
        <w:rPr>
          <w:rFonts w:ascii="Georgia" w:hAnsi="Georgia" w:cs="Georgia"/>
          <w:color w:val="353333"/>
          <w:sz w:val="17"/>
          <w:szCs w:val="17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Обобщение практики осуществления муниципального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Александровского сельского поселения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за 2021 год</w:t>
      </w:r>
    </w:p>
    <w:p w:rsidR="00D95345" w:rsidRDefault="00D95345" w:rsidP="00D95345">
      <w:pPr>
        <w:shd w:val="clear" w:color="auto" w:fill="FFFFFF"/>
        <w:spacing w:after="0" w:line="250" w:lineRule="atLeast"/>
        <w:jc w:val="both"/>
        <w:rPr>
          <w:rFonts w:ascii="Georgia" w:hAnsi="Georgia" w:cs="Georgia"/>
          <w:color w:val="353333"/>
          <w:sz w:val="28"/>
          <w:szCs w:val="28"/>
          <w:shd w:val="clear" w:color="auto" w:fill="FFFFFF"/>
        </w:rPr>
      </w:pP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Georgia" w:hAnsi="Georgia" w:cs="Georgia"/>
          <w:color w:val="353333"/>
          <w:sz w:val="28"/>
          <w:szCs w:val="28"/>
          <w:shd w:val="clear" w:color="auto" w:fill="FFFFFF"/>
        </w:rPr>
      </w:pP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Уставом Александровского сельского поселения Иловлинского муниципального района Волгоградской области полномочия по осуществлению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Александровского сельского поселения возложены на администрацию Александровского сельского поселения Иловлинского муниципального района Волгоградской области.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534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D95345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Pr="00D9534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в соответствии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5345" w:rsidRDefault="00D95345" w:rsidP="00D95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D95345" w:rsidRDefault="00D95345" w:rsidP="00D95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Федерации», </w:t>
      </w: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Федеральный закон от 08.11.2007 № 259-ФЗ «Устав автомобильного транспорта и городского наземного электрического транспорта», </w:t>
      </w: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Федеральный закон от 31.07.2020 248-ФЗ «О государственном контроле (надзоре) и муниципальном контроле в Российской Федерации», </w:t>
      </w: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Закон Волгоградской области от 28.11.2014 № 156-ОД «О закреплении отдельных вопросов местного значения за сельскими поселениями в Волгоградской области»</w:t>
      </w: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области;</w:t>
      </w:r>
    </w:p>
    <w:p w:rsidR="00D95345" w:rsidRDefault="00D95345" w:rsidP="00D953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 Совета депутатов  </w:t>
      </w:r>
      <w:r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 от 03.08.2021 № 65/40 «Об утверждении Положения о муниципальном контроле на </w:t>
      </w:r>
      <w:r>
        <w:rPr>
          <w:rFonts w:ascii="Times New Roman" w:hAnsi="Times New Roman" w:cs="Times New Roman"/>
          <w:sz w:val="28"/>
          <w:szCs w:val="28"/>
        </w:rPr>
        <w:lastRenderedPageBreak/>
        <w:t>автомобильном транспорте, городском наземном электрическом транспорте и в дорожном хозяйстве в границах населенных пунктов Александровского сельского поселения Иловлинского муниципального района Волгоградской области»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Основной задачей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Александровского сельского поселения является проверка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Волгоградской области в сфере соблюдения правил в области автомобильных дорог и дорожной деятельности, установленных в отношении автомобильных дорог, установленных в отношении перевозок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перевозок, а также муниципальными правовыми актами Александровского сельского поселения.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к эксплуатации объектов дорожного сервиса, размещенных 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полосах отвода и (или) придорожных полосах автомобильных дорог общего пользования;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D95345" w:rsidRDefault="00D95345" w:rsidP="00D95345">
      <w:pPr>
        <w:shd w:val="clear" w:color="auto" w:fill="FFFFFF"/>
        <w:spacing w:after="0" w:line="25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95345" w:rsidRDefault="00D95345" w:rsidP="00D95345">
      <w:pPr>
        <w:pStyle w:val="a6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Плановые проверки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Александровского сельского поселения Иловлинского муниципального района Волгоградской области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отношении юридических лиц и индивидуальных предпринимателей на 2021 год запланированы не были, внеплановые проверки не осуществлялись.</w:t>
      </w:r>
    </w:p>
    <w:p w:rsidR="00900060" w:rsidRDefault="00326591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45"/>
    <w:rsid w:val="00326591"/>
    <w:rsid w:val="00524481"/>
    <w:rsid w:val="00940898"/>
    <w:rsid w:val="00C92B29"/>
    <w:rsid w:val="00CD4DA3"/>
    <w:rsid w:val="00D9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34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No Spacing"/>
    <w:qFormat/>
    <w:rsid w:val="00D95345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34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No Spacing"/>
    <w:qFormat/>
    <w:rsid w:val="00D95345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2022-10-13T19:34:00Z</dcterms:created>
  <dcterms:modified xsi:type="dcterms:W3CDTF">2022-10-13T19:34:00Z</dcterms:modified>
</cp:coreProperties>
</file>