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4D8" w:rsidRPr="002324D8" w:rsidRDefault="002324D8" w:rsidP="002324D8">
      <w:pPr>
        <w:suppressAutoHyphens w:val="0"/>
        <w:spacing w:after="160" w:line="256" w:lineRule="auto"/>
        <w:ind w:firstLine="709"/>
        <w:jc w:val="center"/>
        <w:rPr>
          <w:rFonts w:eastAsia="Calibri"/>
          <w:b/>
          <w:bCs/>
          <w:kern w:val="0"/>
          <w:sz w:val="28"/>
          <w:szCs w:val="28"/>
          <w:lang w:eastAsia="en-US"/>
        </w:rPr>
      </w:pPr>
      <w:bookmarkStart w:id="0" w:name="_GoBack"/>
      <w:bookmarkEnd w:id="0"/>
      <w:r w:rsidRPr="002324D8">
        <w:rPr>
          <w:rFonts w:eastAsia="Calibri"/>
          <w:b/>
          <w:kern w:val="0"/>
          <w:sz w:val="28"/>
          <w:szCs w:val="28"/>
          <w:lang w:eastAsia="en-US"/>
        </w:rPr>
        <w:t>«Ответственность за оскорбление чести и достоинства</w:t>
      </w:r>
      <w:r w:rsidRPr="002324D8">
        <w:rPr>
          <w:rFonts w:eastAsia="Calibri"/>
          <w:b/>
          <w:bCs/>
          <w:kern w:val="0"/>
          <w:sz w:val="28"/>
          <w:szCs w:val="28"/>
          <w:lang w:eastAsia="en-US"/>
        </w:rPr>
        <w:t>»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Наивысшей социальной ценностью в Российской Федерации является человек, а также его честь и достоинство, защита которой закреплена, в том числе и в Кодексе РФ об административных правонарушениях.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Статьей 5.61 Кодекса РФ об административных правонарушениях предусмотрена административная ответственность за оскорбление, представляющее собой действия, направленные на унижение чести и достоинства другого лица, выраженное в неприличной форме.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proofErr w:type="gramStart"/>
      <w:r w:rsidRPr="002324D8">
        <w:rPr>
          <w:kern w:val="0"/>
          <w:sz w:val="28"/>
          <w:szCs w:val="28"/>
          <w:lang w:eastAsia="ru-RU"/>
        </w:rPr>
        <w:t>Предусмотренный</w:t>
      </w:r>
      <w:proofErr w:type="gramEnd"/>
      <w:r w:rsidRPr="002324D8">
        <w:rPr>
          <w:kern w:val="0"/>
          <w:sz w:val="28"/>
          <w:szCs w:val="28"/>
          <w:lang w:eastAsia="ru-RU"/>
        </w:rPr>
        <w:t xml:space="preserve"> статьей 5.61. Кодекса РФ об административных правонарушениях состав административного правонарушения представляет собой выраженную в неприличной форме отрицательную оценку личности потерпевшего и унижающую его честь, и достоинство. Неприличная форма оскорбления является обязательной составляющей данного правонарушения, отсутствие которой исключает квалификацию действий как оскорбления.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По смыслу закона неприличной следует считать циничную, глубоко противоречащую нравственным нормам, правилам поведения в обществе форму унизительного обращения с человеком.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 xml:space="preserve">Для наступления ответственности по данной статье не имеет значения, высказано ли данное оскорбление лично, либо посредством направления сообщений, в том числе голосовых, в </w:t>
      </w:r>
      <w:proofErr w:type="spellStart"/>
      <w:r w:rsidRPr="002324D8">
        <w:rPr>
          <w:kern w:val="0"/>
          <w:sz w:val="28"/>
          <w:szCs w:val="28"/>
          <w:lang w:eastAsia="ru-RU"/>
        </w:rPr>
        <w:t>мессенджерах</w:t>
      </w:r>
      <w:proofErr w:type="spellEnd"/>
      <w:r w:rsidRPr="002324D8">
        <w:rPr>
          <w:kern w:val="0"/>
          <w:sz w:val="28"/>
          <w:szCs w:val="28"/>
          <w:lang w:eastAsia="ru-RU"/>
        </w:rPr>
        <w:t xml:space="preserve"> или в социальных сетях.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Для наступления административной ответственности оскорбление должно быть направлено на конкретное лицо. Если неприличное слово не содержит оценки конкретной личности, употреблено безадресно, то речь может идти не об оскорблении, а о мелком хулиганстве, сопровождающемся нецензурной бранью в общественных местах, оскорбительным приставанием к гражданам (ст. 20.1 КоАП РФ).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 xml:space="preserve">За оскорбление, высказанное по телефону или направленное личным сообщением, в том числе </w:t>
      </w:r>
      <w:proofErr w:type="spellStart"/>
      <w:r w:rsidRPr="002324D8">
        <w:rPr>
          <w:kern w:val="0"/>
          <w:sz w:val="28"/>
          <w:szCs w:val="28"/>
          <w:lang w:eastAsia="ru-RU"/>
        </w:rPr>
        <w:t>мессенджером</w:t>
      </w:r>
      <w:proofErr w:type="spellEnd"/>
      <w:r w:rsidRPr="002324D8">
        <w:rPr>
          <w:kern w:val="0"/>
          <w:sz w:val="28"/>
          <w:szCs w:val="28"/>
          <w:lang w:eastAsia="ru-RU"/>
        </w:rPr>
        <w:t>, предусмотрена административная ответственность по ч.1 ст.5.61 КоАП РФ. Санкция статьи предусматривает наложение штрафа на граждан в размере от 3 тысяч до 5 тысяч рублей; на должностных лиц — от 30 тысяч до 50 тысяч рублей; на юридических лиц — от 100 тысяч до 200 тысяч рублей.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 xml:space="preserve">В случае же, если оскорбительные выражения, унижающие честь и достоинство, будут размещены на страницах в социальных сетях в свободном доступе, предусматривающем возможность ознакомления с ними неопределенного круга лиц (например, в групповых чатах </w:t>
      </w:r>
      <w:proofErr w:type="spellStart"/>
      <w:r w:rsidRPr="002324D8">
        <w:rPr>
          <w:kern w:val="0"/>
          <w:sz w:val="28"/>
          <w:szCs w:val="28"/>
          <w:lang w:eastAsia="ru-RU"/>
        </w:rPr>
        <w:t>мессенджеров</w:t>
      </w:r>
      <w:proofErr w:type="spellEnd"/>
      <w:r w:rsidRPr="002324D8">
        <w:rPr>
          <w:kern w:val="0"/>
          <w:sz w:val="28"/>
          <w:szCs w:val="28"/>
          <w:lang w:eastAsia="ru-RU"/>
        </w:rPr>
        <w:t>), то содеянное подлежит квалификации по ч. 2 ст. 5.61 КоАП РФ. Данное правонарушение влечет наложение административного штрафа на граждан в размере от 5 тысяч до 10 тысяч рублей; на должностных лиц — от 50 тысяч до 100 тысяч рублей; на юридических лиц — от 200 тысяч до 700 тысяч рублей.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 xml:space="preserve">Административное законодательство не предусматривает такое освобождение от ответственности как примирение сторон, поэтому за слова </w:t>
      </w:r>
      <w:r w:rsidRPr="002324D8">
        <w:rPr>
          <w:kern w:val="0"/>
          <w:sz w:val="28"/>
          <w:szCs w:val="28"/>
          <w:lang w:eastAsia="ru-RU"/>
        </w:rPr>
        <w:lastRenderedPageBreak/>
        <w:t>оскорбительного содержания неизбежно наступят последствия в виде привлечения к административной ответственности и финансовых трат на уплату штрафа.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Поскольку в соответствии со ст. 28.4 КоАП РФ дела об административных правонарушениях данной категории возбуждаются прокурором, в случае высказывания в Ваш адрес, в том числе в сети «Интернет», каких-либо оскорбительных выражений, унижающих честь и достоинство, следует обратиться в прокуратуру с заявлением о привлечении виновного к административной ответственности.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Срок привлечения к административной ответственности за данное административное правонарушение составляет 3 месяца с момента его совершения.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8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Кроме того, следует помнить, что действия по распространению заведомо ложных сведений, порочащих честь и достоинство другого лица, образует состав преступления, предусмотренный ст. 128.1 Уголовного кодекса РФ (Клевета).</w:t>
      </w:r>
    </w:p>
    <w:p w:rsidR="002324D8" w:rsidRPr="002324D8" w:rsidRDefault="002324D8" w:rsidP="002324D8">
      <w:pPr>
        <w:shd w:val="clear" w:color="auto" w:fill="FFFFFF"/>
        <w:suppressAutoHyphens w:val="0"/>
        <w:spacing w:after="100" w:afterAutospacing="1"/>
        <w:ind w:firstLine="709"/>
        <w:contextualSpacing/>
        <w:jc w:val="both"/>
        <w:rPr>
          <w:kern w:val="0"/>
          <w:sz w:val="28"/>
          <w:szCs w:val="28"/>
          <w:lang w:eastAsia="ru-RU"/>
        </w:rPr>
      </w:pPr>
      <w:r w:rsidRPr="002324D8">
        <w:rPr>
          <w:kern w:val="0"/>
          <w:sz w:val="28"/>
          <w:szCs w:val="28"/>
          <w:lang w:eastAsia="ru-RU"/>
        </w:rPr>
        <w:t>Уважаемые граждане, не теряйте самообладание, будьте вежливыми и тактичными по отношению друг к другу!</w:t>
      </w:r>
    </w:p>
    <w:p w:rsidR="002324D8" w:rsidRPr="002324D8" w:rsidRDefault="002324D8" w:rsidP="002324D8">
      <w:pPr>
        <w:suppressAutoHyphens w:val="0"/>
        <w:spacing w:after="136"/>
        <w:contextualSpacing/>
        <w:jc w:val="both"/>
        <w:rPr>
          <w:color w:val="222222"/>
          <w:kern w:val="0"/>
          <w:sz w:val="28"/>
          <w:szCs w:val="28"/>
          <w:lang w:eastAsia="ru-RU"/>
        </w:rPr>
      </w:pPr>
    </w:p>
    <w:p w:rsidR="002324D8" w:rsidRPr="002324D8" w:rsidRDefault="002324D8" w:rsidP="002324D8">
      <w:pPr>
        <w:suppressAutoHyphens w:val="0"/>
        <w:spacing w:line="200" w:lineRule="exact"/>
        <w:jc w:val="both"/>
        <w:rPr>
          <w:color w:val="000000"/>
          <w:kern w:val="0"/>
          <w:sz w:val="28"/>
          <w:szCs w:val="28"/>
          <w:lang w:eastAsia="ru-RU"/>
        </w:rPr>
      </w:pPr>
      <w:r w:rsidRPr="002324D8">
        <w:rPr>
          <w:color w:val="000000"/>
          <w:kern w:val="0"/>
          <w:sz w:val="28"/>
          <w:szCs w:val="28"/>
          <w:lang w:eastAsia="ru-RU"/>
        </w:rPr>
        <w:t xml:space="preserve">Помощник прокурора </w:t>
      </w:r>
    </w:p>
    <w:p w:rsidR="002324D8" w:rsidRPr="002324D8" w:rsidRDefault="002324D8" w:rsidP="002324D8">
      <w:pPr>
        <w:suppressAutoHyphens w:val="0"/>
        <w:spacing w:line="200" w:lineRule="exact"/>
        <w:jc w:val="both"/>
        <w:rPr>
          <w:color w:val="000000"/>
          <w:kern w:val="0"/>
          <w:sz w:val="28"/>
          <w:szCs w:val="28"/>
          <w:lang w:eastAsia="ru-RU"/>
        </w:rPr>
      </w:pPr>
      <w:r w:rsidRPr="002324D8">
        <w:rPr>
          <w:color w:val="000000"/>
          <w:kern w:val="0"/>
          <w:sz w:val="28"/>
          <w:szCs w:val="28"/>
          <w:lang w:eastAsia="ru-RU"/>
        </w:rPr>
        <w:t>Иловлинского района</w:t>
      </w:r>
    </w:p>
    <w:p w:rsidR="002324D8" w:rsidRPr="002324D8" w:rsidRDefault="002324D8" w:rsidP="002324D8">
      <w:pPr>
        <w:suppressAutoHyphens w:val="0"/>
        <w:spacing w:line="200" w:lineRule="exact"/>
        <w:jc w:val="both"/>
        <w:rPr>
          <w:color w:val="000000"/>
          <w:kern w:val="0"/>
          <w:sz w:val="28"/>
          <w:szCs w:val="28"/>
          <w:lang w:eastAsia="ru-RU"/>
        </w:rPr>
      </w:pPr>
    </w:p>
    <w:p w:rsidR="002324D8" w:rsidRPr="002324D8" w:rsidRDefault="002324D8" w:rsidP="002324D8">
      <w:pPr>
        <w:suppressAutoHyphens w:val="0"/>
        <w:spacing w:line="200" w:lineRule="exact"/>
        <w:jc w:val="both"/>
        <w:rPr>
          <w:color w:val="000000"/>
          <w:kern w:val="0"/>
          <w:sz w:val="28"/>
          <w:szCs w:val="28"/>
          <w:lang w:eastAsia="ru-RU"/>
        </w:rPr>
      </w:pPr>
      <w:r w:rsidRPr="002324D8">
        <w:rPr>
          <w:color w:val="000000"/>
          <w:kern w:val="0"/>
          <w:sz w:val="28"/>
          <w:szCs w:val="28"/>
          <w:lang w:eastAsia="ru-RU"/>
        </w:rPr>
        <w:t>юрист 3 класса</w:t>
      </w:r>
      <w:r w:rsidRPr="002324D8">
        <w:rPr>
          <w:color w:val="000000"/>
          <w:kern w:val="0"/>
          <w:sz w:val="28"/>
          <w:szCs w:val="28"/>
          <w:lang w:eastAsia="ru-RU"/>
        </w:rPr>
        <w:tab/>
      </w:r>
      <w:r w:rsidRPr="002324D8">
        <w:rPr>
          <w:color w:val="000000"/>
          <w:kern w:val="0"/>
          <w:sz w:val="28"/>
          <w:szCs w:val="28"/>
          <w:lang w:eastAsia="ru-RU"/>
        </w:rPr>
        <w:tab/>
      </w:r>
      <w:r w:rsidRPr="002324D8">
        <w:rPr>
          <w:color w:val="000000"/>
          <w:kern w:val="0"/>
          <w:sz w:val="28"/>
          <w:szCs w:val="28"/>
          <w:lang w:eastAsia="ru-RU"/>
        </w:rPr>
        <w:tab/>
        <w:t xml:space="preserve">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</w:t>
      </w:r>
      <w:r>
        <w:rPr>
          <w:color w:val="000000"/>
          <w:kern w:val="0"/>
          <w:sz w:val="28"/>
          <w:szCs w:val="28"/>
          <w:lang w:eastAsia="ru-RU"/>
        </w:rPr>
        <w:tab/>
      </w:r>
      <w:r>
        <w:rPr>
          <w:color w:val="000000"/>
          <w:kern w:val="0"/>
          <w:sz w:val="28"/>
          <w:szCs w:val="28"/>
          <w:lang w:eastAsia="ru-RU"/>
        </w:rPr>
        <w:tab/>
        <w:t xml:space="preserve">             </w:t>
      </w:r>
      <w:r>
        <w:rPr>
          <w:color w:val="000000"/>
          <w:kern w:val="0"/>
          <w:sz w:val="28"/>
          <w:szCs w:val="28"/>
          <w:lang w:eastAsia="ru-RU"/>
        </w:rPr>
        <w:tab/>
        <w:t xml:space="preserve">       </w:t>
      </w:r>
      <w:r w:rsidRPr="002324D8">
        <w:rPr>
          <w:color w:val="000000"/>
          <w:kern w:val="0"/>
          <w:sz w:val="28"/>
          <w:szCs w:val="28"/>
          <w:lang w:eastAsia="ru-RU"/>
        </w:rPr>
        <w:t xml:space="preserve"> И.А. Колесов</w:t>
      </w:r>
    </w:p>
    <w:p w:rsidR="002324D8" w:rsidRPr="002324D8" w:rsidRDefault="002324D8" w:rsidP="002324D8">
      <w:pPr>
        <w:suppressAutoHyphens w:val="0"/>
        <w:spacing w:after="160" w:line="256" w:lineRule="auto"/>
        <w:rPr>
          <w:rFonts w:eastAsia="Calibri"/>
          <w:kern w:val="0"/>
          <w:sz w:val="20"/>
          <w:szCs w:val="20"/>
          <w:lang w:eastAsia="en-US"/>
        </w:rPr>
      </w:pPr>
    </w:p>
    <w:p w:rsidR="00900060" w:rsidRDefault="004349DC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4D8"/>
    <w:rsid w:val="002324D8"/>
    <w:rsid w:val="004349DC"/>
    <w:rsid w:val="00524481"/>
    <w:rsid w:val="00940898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481"/>
    <w:pPr>
      <w:suppressAutoHyphens/>
    </w:pPr>
    <w:rPr>
      <w:kern w:val="1"/>
      <w:sz w:val="24"/>
      <w:szCs w:val="24"/>
      <w:lang w:eastAsia="ar-SA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2023-09-12T18:30:00Z</dcterms:created>
  <dcterms:modified xsi:type="dcterms:W3CDTF">2023-09-12T18:30:00Z</dcterms:modified>
</cp:coreProperties>
</file>