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880" w:rsidRDefault="00364880" w:rsidP="00364880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«Конфискация транспортных средств в доход государства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64880" w:rsidRDefault="00364880" w:rsidP="00364880">
      <w:pPr>
        <w:pStyle w:val="a3"/>
        <w:shd w:val="clear" w:color="auto" w:fill="FFFFFF"/>
        <w:spacing w:before="0" w:before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Лица, управляющие транспортным средством в состоянии опьянения, подвергнутые административному наказанию или имеющее судимость, подлежат уголовной ответственности в соответствии со ст. 264.1 УК РФ. Санкция статьи предусматривает наказание вплоть до реального лишения свободы на срок до 2 лет с назначением дополнительного наказания в виде лишения права занимать определенные должности или заниматься определенной деятельностью на срок до 3 лет. </w:t>
      </w:r>
    </w:p>
    <w:p w:rsidR="00364880" w:rsidRDefault="00364880" w:rsidP="00364880">
      <w:pPr>
        <w:pStyle w:val="a3"/>
        <w:shd w:val="clear" w:color="auto" w:fill="FFFFFF"/>
        <w:spacing w:before="0" w:before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Нарушение правил дорожного движения лицом, подвергнутым административному наказанию и лишенным права управления транспортными средствами, предусматривает уголовную ответственность в соответствии со                        ст. 264.2 УК РФ. </w:t>
      </w:r>
    </w:p>
    <w:p w:rsidR="00364880" w:rsidRDefault="00364880" w:rsidP="00364880">
      <w:pPr>
        <w:pStyle w:val="a3"/>
        <w:shd w:val="clear" w:color="auto" w:fill="FFFFFF"/>
        <w:spacing w:before="0" w:before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судимость, влечет уголовную ответственность в соответствии со               ст. 264.3 УК РФ.</w:t>
      </w:r>
    </w:p>
    <w:p w:rsidR="00364880" w:rsidRDefault="00364880" w:rsidP="00364880">
      <w:pPr>
        <w:pStyle w:val="a3"/>
        <w:shd w:val="clear" w:color="auto" w:fill="FFFFFF"/>
        <w:spacing w:before="0" w:before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ч. 1 ст. 1 Федерального закона от 14.07.2022 № 258-ФЗ "О внесении изменений в Уголовный кодекс Российской Федерации и статьи 31 и 150 Уголовно-процессуального кодекса Российской Федерации" ч. 1 ст. 104.1 УК РФ дополнена пунктом "д" согласно которому, транспортные средства, принадлежащие обвиняемому и использованные им при совершении преступления, предусмотренного статьями 264.1, 264.2 или 264.3 УК РФ, будут  конфискованы в доход государства в случае вынесения обвинительного приговора.</w:t>
      </w:r>
    </w:p>
    <w:p w:rsidR="00364880" w:rsidRDefault="00364880" w:rsidP="00364880">
      <w:pPr>
        <w:pStyle w:val="a3"/>
        <w:shd w:val="clear" w:color="auto" w:fill="FFFFFF"/>
        <w:spacing w:before="0" w:before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момента вступления в законную силу 25.07.2022 Федерального закона №258-ФЗ </w:t>
      </w:r>
      <w:proofErr w:type="spellStart"/>
      <w:r>
        <w:rPr>
          <w:sz w:val="28"/>
          <w:szCs w:val="28"/>
        </w:rPr>
        <w:t>Иловлинским</w:t>
      </w:r>
      <w:proofErr w:type="spellEnd"/>
      <w:r>
        <w:rPr>
          <w:sz w:val="28"/>
          <w:szCs w:val="28"/>
        </w:rPr>
        <w:t xml:space="preserve"> районным судом по итогам рассмотрения уголовных дел в отношении лиц, совершивших преступления, предусмотренные ст. 264.1 УК РФ в доход государства конфисковано 16 транспортных средств, принадлежащих осужденным и использованных ими при совершении преступлений. </w:t>
      </w:r>
    </w:p>
    <w:p w:rsidR="00364880" w:rsidRDefault="00364880" w:rsidP="0036488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880" w:rsidRDefault="00364880" w:rsidP="0036488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880" w:rsidRDefault="00364880" w:rsidP="0036488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880" w:rsidRDefault="00364880" w:rsidP="0036488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880" w:rsidRDefault="00364880" w:rsidP="00364880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4880" w:rsidRDefault="00364880" w:rsidP="00364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Помощник прокурора</w:t>
      </w:r>
    </w:p>
    <w:p w:rsidR="00364880" w:rsidRDefault="00364880" w:rsidP="00364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Иловлинского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F57BEA" w:rsidRPr="00364880" w:rsidRDefault="00364880" w:rsidP="0036488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 3 класса                                                                                        И.А. Колесов</w:t>
      </w:r>
    </w:p>
    <w:sectPr w:rsidR="00F57BEA" w:rsidRPr="0036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AEC"/>
    <w:rsid w:val="00253292"/>
    <w:rsid w:val="00364880"/>
    <w:rsid w:val="00E07AEC"/>
    <w:rsid w:val="00F5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3E44A-857A-4C64-AE39-DC85D5D6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88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5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 файлы</dc:creator>
  <cp:keywords/>
  <dc:description/>
  <cp:lastModifiedBy>User</cp:lastModifiedBy>
  <cp:revision>2</cp:revision>
  <dcterms:created xsi:type="dcterms:W3CDTF">2024-07-24T17:57:00Z</dcterms:created>
  <dcterms:modified xsi:type="dcterms:W3CDTF">2024-07-24T17:57:00Z</dcterms:modified>
</cp:coreProperties>
</file>