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8F2" w:rsidRDefault="00830B58">
      <w:pPr>
        <w:pStyle w:val="a4"/>
        <w:ind w:left="142"/>
        <w:jc w:val="left"/>
        <w:outlineLvl w:val="0"/>
        <w:rPr>
          <w:sz w:val="22"/>
          <w:szCs w:val="22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" behindDoc="0" locked="0" layoutInCell="0" allowOverlap="1">
            <wp:simplePos x="0" y="0"/>
            <wp:positionH relativeFrom="column">
              <wp:posOffset>-22860</wp:posOffset>
            </wp:positionH>
            <wp:positionV relativeFrom="paragraph">
              <wp:posOffset>2540</wp:posOffset>
            </wp:positionV>
            <wp:extent cx="862965" cy="763905"/>
            <wp:effectExtent l="0" t="0" r="0" b="0"/>
            <wp:wrapTight wrapText="bothSides">
              <wp:wrapPolygon edited="0">
                <wp:start x="-477" y="0"/>
                <wp:lineTo x="-477" y="21003"/>
                <wp:lineTo x="21451" y="21003"/>
                <wp:lineTo x="21451" y="0"/>
                <wp:lineTo x="-477" y="0"/>
              </wp:wrapPolygon>
            </wp:wrapTight>
            <wp:docPr id="1" name="Рисунок 0" descr="Логотип WEB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0" descr="Логотип WEB 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763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 xml:space="preserve">ПРЕСС-СЛУЖБА ОТДЕЛЕНИЯ ФОНДА </w:t>
      </w:r>
    </w:p>
    <w:p w:rsidR="00C708F2" w:rsidRDefault="00830B58">
      <w:pPr>
        <w:pStyle w:val="a4"/>
        <w:ind w:left="142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ПЕНСИОННОГО И СОЦИАЛЬНОГО СТРАХОВАНИЯ </w:t>
      </w:r>
    </w:p>
    <w:p w:rsidR="00C708F2" w:rsidRDefault="00830B58">
      <w:pPr>
        <w:pStyle w:val="a4"/>
        <w:ind w:left="142"/>
        <w:jc w:val="left"/>
        <w:rPr>
          <w:sz w:val="22"/>
          <w:szCs w:val="22"/>
        </w:rPr>
      </w:pPr>
      <w:r>
        <w:rPr>
          <w:sz w:val="22"/>
          <w:szCs w:val="22"/>
        </w:rPr>
        <w:t>РОССИЙСКОЙ ФЕДЕРАЦИИ</w:t>
      </w:r>
    </w:p>
    <w:p w:rsidR="00C708F2" w:rsidRDefault="00830B58">
      <w:pPr>
        <w:pStyle w:val="a4"/>
        <w:ind w:left="142"/>
        <w:jc w:val="left"/>
        <w:outlineLvl w:val="0"/>
        <w:rPr>
          <w:sz w:val="22"/>
          <w:szCs w:val="22"/>
        </w:rPr>
      </w:pPr>
      <w:r>
        <w:rPr>
          <w:sz w:val="22"/>
          <w:szCs w:val="22"/>
        </w:rPr>
        <w:t>ПО ВОЛГОГРАДСКОЙ ОБЛАСТИ</w:t>
      </w:r>
    </w:p>
    <w:p w:rsidR="00C708F2" w:rsidRDefault="00830B58">
      <w:pPr>
        <w:pStyle w:val="a4"/>
        <w:ind w:left="142"/>
        <w:jc w:val="left"/>
        <w:outlineLvl w:val="0"/>
        <w:rPr>
          <w:sz w:val="24"/>
        </w:rPr>
      </w:pPr>
      <w:r>
        <w:rPr>
          <w:sz w:val="24"/>
        </w:rPr>
        <w:t xml:space="preserve"> </w:t>
      </w:r>
    </w:p>
    <w:p w:rsidR="00C708F2" w:rsidRDefault="00830B58">
      <w:pPr>
        <w:pStyle w:val="a6"/>
        <w:ind w:left="142" w:firstLine="578"/>
        <w:rPr>
          <w:b/>
          <w:sz w:val="22"/>
          <w:szCs w:val="20"/>
        </w:rPr>
      </w:pPr>
      <w:r>
        <w:rPr>
          <w:b/>
          <w:sz w:val="22"/>
          <w:szCs w:val="20"/>
        </w:rPr>
        <w:t>400001, г. Волгоград, ул. Рабоче-Крестьянская, 16</w:t>
      </w:r>
    </w:p>
    <w:p w:rsidR="00C708F2" w:rsidRDefault="00830B58">
      <w:pPr>
        <w:pStyle w:val="a6"/>
        <w:ind w:left="1620"/>
        <w:rPr>
          <w:b/>
          <w:bCs/>
          <w:sz w:val="28"/>
        </w:rPr>
      </w:pPr>
      <w:r>
        <w:rPr>
          <w:b/>
          <w:bCs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column">
                  <wp:posOffset>-177165</wp:posOffset>
                </wp:positionH>
                <wp:positionV relativeFrom="paragraph">
                  <wp:posOffset>59690</wp:posOffset>
                </wp:positionV>
                <wp:extent cx="6039485" cy="0"/>
                <wp:effectExtent l="0" t="28575" r="0" b="28575"/>
                <wp:wrapNone/>
                <wp:docPr id="2" name="shape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9360" cy="0"/>
                        </a:xfrm>
                        <a:prstGeom prst="line">
                          <a:avLst/>
                        </a:prstGeom>
                        <a:ln w="57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269D84" id="shape_0" o:spid="_x0000_s1026" style="position:absolute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.95pt,4.7pt" to="461.6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" strokeweight="1.59mm">
                <v:stroke joinstyle="miter"/>
              </v:line>
            </w:pict>
          </mc:Fallback>
        </mc:AlternateContent>
      </w:r>
    </w:p>
    <w:p w:rsidR="00C708F2" w:rsidRDefault="00C708F2">
      <w:pPr>
        <w:pStyle w:val="a6"/>
        <w:ind w:left="1620"/>
        <w:rPr>
          <w:b/>
          <w:bCs/>
          <w:sz w:val="28"/>
        </w:rPr>
      </w:pPr>
    </w:p>
    <w:p w:rsidR="00C708F2" w:rsidRDefault="00830B58">
      <w:pPr>
        <w:jc w:val="center"/>
        <w:rPr>
          <w:rStyle w:val="a7"/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160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самозанятым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волгоградцам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региональный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Соцфонд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оплатит больничные</w:t>
      </w:r>
    </w:p>
    <w:p w:rsidR="00C708F2" w:rsidRDefault="00830B58">
      <w:pPr>
        <w:pStyle w:val="ad"/>
        <w:spacing w:before="280" w:after="280" w:line="360" w:lineRule="auto"/>
        <w:jc w:val="both"/>
        <w:rPr>
          <w:i/>
        </w:rPr>
      </w:pPr>
      <w:r>
        <w:rPr>
          <w:i/>
        </w:rPr>
        <w:t xml:space="preserve">Для получения </w:t>
      </w:r>
      <w:r>
        <w:rPr>
          <w:i/>
        </w:rPr>
        <w:t xml:space="preserve">права на больничный </w:t>
      </w:r>
      <w:proofErr w:type="spellStart"/>
      <w:r>
        <w:rPr>
          <w:i/>
        </w:rPr>
        <w:t>самозанятый</w:t>
      </w:r>
      <w:proofErr w:type="spellEnd"/>
      <w:r>
        <w:rPr>
          <w:i/>
        </w:rPr>
        <w:t xml:space="preserve"> должен направить заявление в ОСФР по Волгоградской области и платить взносы ежемесячно или разово за весь год. С начала года </w:t>
      </w:r>
      <w:proofErr w:type="spellStart"/>
      <w:r>
        <w:rPr>
          <w:i/>
        </w:rPr>
        <w:t>самозанятые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волгоградцы</w:t>
      </w:r>
      <w:proofErr w:type="spellEnd"/>
      <w:r>
        <w:rPr>
          <w:i/>
        </w:rPr>
        <w:t xml:space="preserve"> внесли взносы на сумму 735 тысяч рублей. </w:t>
      </w:r>
    </w:p>
    <w:p w:rsidR="00C708F2" w:rsidRDefault="00830B58">
      <w:pPr>
        <w:pStyle w:val="ad"/>
        <w:spacing w:before="280" w:after="280" w:line="360" w:lineRule="auto"/>
        <w:jc w:val="both"/>
        <w:rPr>
          <w:i/>
        </w:rPr>
      </w:pPr>
      <w:r>
        <w:t>Тариф взносов составляет 3,84% от</w:t>
      </w:r>
      <w:r>
        <w:t xml:space="preserve"> выбранной суммы годового пособия, исходя из которой будут предоставляться больничные выплаты. Согласно правилам, это может быть 35000 или 50000 рублей. Чем выше сумма, тем больше размер выплат при наступлении болезни.</w:t>
      </w:r>
      <w:r>
        <w:rPr>
          <w:rStyle w:val="a7"/>
          <w:iCs w:val="0"/>
        </w:rPr>
        <w:t xml:space="preserve"> </w:t>
      </w:r>
      <w:r>
        <w:t>Соответственно, в месяц нужно перечис</w:t>
      </w:r>
      <w:r>
        <w:t>лять 1 344 или 1 920 рублей (3,84% от 35 000 или 50 000 рублей). При уплате раз в год взнос составляет 16 128 или 23 040 рублей.</w:t>
      </w:r>
    </w:p>
    <w:p w:rsidR="00C708F2" w:rsidRDefault="00830B58">
      <w:pPr>
        <w:pStyle w:val="ad"/>
        <w:spacing w:before="280" w:after="280" w:line="360" w:lineRule="auto"/>
        <w:jc w:val="both"/>
      </w:pPr>
      <w:r>
        <w:t>Право на выплату пособия по временной нетрудоспособности возникает через шесть месяцев после внесения годового взноса либо непр</w:t>
      </w:r>
      <w:r>
        <w:t xml:space="preserve">ерывной уплаты ежемесячных взносов. </w:t>
      </w:r>
    </w:p>
    <w:p w:rsidR="00C708F2" w:rsidRDefault="00830B58">
      <w:pPr>
        <w:pStyle w:val="ad"/>
        <w:spacing w:before="280" w:after="280" w:line="360" w:lineRule="auto"/>
        <w:jc w:val="both"/>
      </w:pPr>
      <w:r>
        <w:t xml:space="preserve">При наступлении страхового случая региональное Отделение СФР назначит и выплатит пособие в течение 10 рабочих дней после получения согласия застрахованного лица. </w:t>
      </w:r>
    </w:p>
    <w:p w:rsidR="00C708F2" w:rsidRDefault="00830B58">
      <w:pPr>
        <w:pStyle w:val="ad"/>
        <w:spacing w:before="280" w:after="280" w:line="360" w:lineRule="auto"/>
        <w:jc w:val="both"/>
        <w:rPr>
          <w:i/>
        </w:rPr>
      </w:pPr>
      <w:r>
        <w:rPr>
          <w:rStyle w:val="a7"/>
        </w:rPr>
        <w:t xml:space="preserve">"С этого года у </w:t>
      </w:r>
      <w:proofErr w:type="spellStart"/>
      <w:r>
        <w:rPr>
          <w:rStyle w:val="a7"/>
        </w:rPr>
        <w:t>самозанятых</w:t>
      </w:r>
      <w:proofErr w:type="spellEnd"/>
      <w:r>
        <w:rPr>
          <w:rStyle w:val="a7"/>
        </w:rPr>
        <w:t xml:space="preserve"> жителей Волгоградской област</w:t>
      </w:r>
      <w:r>
        <w:rPr>
          <w:rStyle w:val="a7"/>
        </w:rPr>
        <w:t xml:space="preserve">и появилась возможность вступать в программу по добровольному страхованию на случай временной нетрудоспособности и получать выплаты по больничным листам. </w:t>
      </w:r>
      <w:proofErr w:type="spellStart"/>
      <w:r>
        <w:rPr>
          <w:rStyle w:val="a7"/>
        </w:rPr>
        <w:t>Самозанятые</w:t>
      </w:r>
      <w:proofErr w:type="spellEnd"/>
      <w:r>
        <w:rPr>
          <w:rStyle w:val="a7"/>
        </w:rPr>
        <w:t xml:space="preserve"> могут вступить </w:t>
      </w:r>
      <w:r>
        <w:rPr>
          <w:i/>
        </w:rPr>
        <w:t xml:space="preserve">в программу, подав заявление через портал </w:t>
      </w:r>
      <w:proofErr w:type="spellStart"/>
      <w:r>
        <w:rPr>
          <w:i/>
        </w:rPr>
        <w:t>госуслуг</w:t>
      </w:r>
      <w:proofErr w:type="spellEnd"/>
      <w:r>
        <w:rPr>
          <w:i/>
        </w:rPr>
        <w:t xml:space="preserve">, приложение «Мой налог» </w:t>
      </w:r>
      <w:r>
        <w:rPr>
          <w:i/>
        </w:rPr>
        <w:t xml:space="preserve">или в клиентской службе Отделения СФР по Волгоградской области. В добровольное страхование в текущем году уже вступили около 500 </w:t>
      </w:r>
      <w:proofErr w:type="spellStart"/>
      <w:r>
        <w:rPr>
          <w:i/>
        </w:rPr>
        <w:t>волгоградцев</w:t>
      </w:r>
      <w:proofErr w:type="spellEnd"/>
      <w:r>
        <w:rPr>
          <w:i/>
        </w:rPr>
        <w:t xml:space="preserve">, из них уплачивают взносы 160 человек, которые в случае необходимости смогут получить больничные выплаты", – </w:t>
      </w:r>
      <w:r>
        <w:t>отмет</w:t>
      </w:r>
      <w:r>
        <w:t xml:space="preserve">ил управляющий Отделением СФР по Волгоградской области </w:t>
      </w:r>
      <w:r>
        <w:rPr>
          <w:b/>
        </w:rPr>
        <w:t>Владимир Федоров</w:t>
      </w:r>
      <w:r>
        <w:t>.</w:t>
      </w:r>
    </w:p>
    <w:p w:rsidR="00C708F2" w:rsidRDefault="00830B58">
      <w:pPr>
        <w:pStyle w:val="ad"/>
        <w:spacing w:before="280" w:after="280" w:line="360" w:lineRule="auto"/>
        <w:jc w:val="both"/>
      </w:pPr>
      <w:r>
        <w:t xml:space="preserve">Если у вас остались вопросы, вы всегда можете обратиться в единый контакт-центр: 8-800-100-00-01 (звонок бесплатный). </w:t>
      </w:r>
    </w:p>
    <w:p w:rsidR="00C708F2" w:rsidRDefault="00C708F2">
      <w:pPr>
        <w:spacing w:line="360" w:lineRule="auto"/>
        <w:jc w:val="both"/>
      </w:pPr>
    </w:p>
    <w:sectPr w:rsidR="00C708F2">
      <w:pgSz w:w="11906" w:h="16838"/>
      <w:pgMar w:top="567" w:right="566" w:bottom="709" w:left="1276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8F2"/>
    <w:rsid w:val="00830B58"/>
    <w:rsid w:val="00C70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1BECD1-B56A-4B9C-B14D-CB1376A2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99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qFormat/>
    <w:rsid w:val="00787DBF"/>
    <w:rPr>
      <w:rFonts w:ascii="Times New Roman" w:eastAsia="Times New Roman" w:hAnsi="Times New Roman" w:cs="Times New Roman"/>
      <w:b/>
      <w:color w:val="00000A"/>
      <w:sz w:val="28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6"/>
    <w:qFormat/>
    <w:rsid w:val="00787DBF"/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character" w:customStyle="1" w:styleId="translatable-message">
    <w:name w:val="translatable-message"/>
    <w:basedOn w:val="a0"/>
    <w:qFormat/>
    <w:rsid w:val="00787DBF"/>
  </w:style>
  <w:style w:type="character" w:styleId="a7">
    <w:name w:val="Emphasis"/>
    <w:basedOn w:val="a0"/>
    <w:uiPriority w:val="20"/>
    <w:qFormat/>
    <w:rsid w:val="00E624C7"/>
    <w:rPr>
      <w:i/>
      <w:iCs/>
    </w:rPr>
  </w:style>
  <w:style w:type="character" w:styleId="a8">
    <w:name w:val="Strong"/>
    <w:basedOn w:val="a0"/>
    <w:uiPriority w:val="22"/>
    <w:qFormat/>
    <w:rsid w:val="00E624C7"/>
    <w:rPr>
      <w:b/>
      <w:bCs/>
    </w:rPr>
  </w:style>
  <w:style w:type="paragraph" w:styleId="a9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link w:val="a3"/>
    <w:unhideWhenUsed/>
    <w:rsid w:val="00787DBF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A"/>
      <w:sz w:val="28"/>
      <w:szCs w:val="24"/>
      <w:lang w:eastAsia="ar-SA"/>
    </w:rPr>
  </w:style>
  <w:style w:type="paragraph" w:styleId="aa">
    <w:name w:val="List"/>
    <w:basedOn w:val="a4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Mangal"/>
    </w:rPr>
  </w:style>
  <w:style w:type="paragraph" w:styleId="a6">
    <w:name w:val="Body Text Indent"/>
    <w:basedOn w:val="a"/>
    <w:link w:val="a5"/>
    <w:unhideWhenUsed/>
    <w:rsid w:val="00787DB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styleId="ad">
    <w:name w:val="Normal (Web)"/>
    <w:basedOn w:val="a"/>
    <w:uiPriority w:val="99"/>
    <w:semiHidden/>
    <w:unhideWhenUsed/>
    <w:qFormat/>
    <w:rsid w:val="00E624C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044ZeninaEV</dc:creator>
  <dc:description/>
  <cp:lastModifiedBy>User</cp:lastModifiedBy>
  <cp:revision>2</cp:revision>
  <dcterms:created xsi:type="dcterms:W3CDTF">2026-06-29T20:09:00Z</dcterms:created>
  <dcterms:modified xsi:type="dcterms:W3CDTF">2026-06-29T20:09:00Z</dcterms:modified>
  <dc:language>ru-RU</dc:language>
</cp:coreProperties>
</file>