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8DA" w:rsidRDefault="004D3CAF">
      <w:pPr>
        <w:pStyle w:val="a8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F028DA" w:rsidRDefault="004D3CAF">
      <w:pPr>
        <w:pStyle w:val="a8"/>
      </w:pPr>
      <w:r>
        <w:rPr>
          <w:sz w:val="32"/>
        </w:rPr>
        <w:t xml:space="preserve">ОТДЕЛЕНИЯ ФОНДА ПЕНСИОННОГО </w:t>
      </w:r>
    </w:p>
    <w:p w:rsidR="00F028DA" w:rsidRDefault="004D3CAF">
      <w:pPr>
        <w:pStyle w:val="a8"/>
      </w:pPr>
      <w:r>
        <w:rPr>
          <w:sz w:val="32"/>
        </w:rPr>
        <w:t xml:space="preserve">И СОЦИАЛЬНОГО СТРАХОВАНИЯ </w:t>
      </w:r>
    </w:p>
    <w:p w:rsidR="00F028DA" w:rsidRDefault="004D3CAF">
      <w:pPr>
        <w:pStyle w:val="a8"/>
      </w:pPr>
      <w:r>
        <w:rPr>
          <w:sz w:val="32"/>
        </w:rPr>
        <w:t>РОССИЙСКОЙ ФЕДЕРАЦИИ</w:t>
      </w:r>
    </w:p>
    <w:p w:rsidR="00F028DA" w:rsidRDefault="004D3CAF">
      <w:pPr>
        <w:pStyle w:val="a8"/>
        <w:outlineLvl w:val="0"/>
      </w:pPr>
      <w:r>
        <w:rPr>
          <w:sz w:val="32"/>
        </w:rPr>
        <w:t xml:space="preserve">ПО ВОЛГОГРАДСКОЙ ОБЛАСТИ </w:t>
      </w:r>
    </w:p>
    <w:p w:rsidR="00F028DA" w:rsidRDefault="00F028DA">
      <w:pPr>
        <w:pStyle w:val="a8"/>
        <w:ind w:left="142"/>
        <w:outlineLvl w:val="0"/>
        <w:rPr>
          <w:sz w:val="32"/>
        </w:rPr>
      </w:pPr>
    </w:p>
    <w:p w:rsidR="00F028DA" w:rsidRDefault="004D3CAF">
      <w:pPr>
        <w:pStyle w:val="ac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F028DA" w:rsidRDefault="00F028DA">
      <w:pPr>
        <w:pStyle w:val="ac"/>
        <w:ind w:left="1620"/>
        <w:jc w:val="center"/>
        <w:rPr>
          <w:b/>
          <w:bCs/>
          <w:sz w:val="28"/>
        </w:rPr>
      </w:pPr>
    </w:p>
    <w:p w:rsidR="00F028DA" w:rsidRDefault="004D3CAF">
      <w:pPr>
        <w:pStyle w:val="ac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C68AB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F028DA" w:rsidRDefault="00F028DA">
      <w:pPr>
        <w:pStyle w:val="ac"/>
        <w:jc w:val="left"/>
        <w:rPr>
          <w:b/>
          <w:bCs/>
        </w:rPr>
      </w:pPr>
    </w:p>
    <w:p w:rsidR="00F028DA" w:rsidRDefault="004D3CAF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F028DA" w:rsidRDefault="00F028DA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F028DA" w:rsidRDefault="004D3CAF">
      <w:pPr>
        <w:pStyle w:val="ac"/>
        <w:ind w:firstLine="0"/>
        <w:jc w:val="center"/>
      </w:pPr>
      <w:r>
        <w:rPr>
          <w:b/>
          <w:bCs/>
          <w:sz w:val="28"/>
          <w:szCs w:val="28"/>
        </w:rPr>
        <w:t xml:space="preserve">Более 4,5 тысяч многодетных </w:t>
      </w:r>
      <w:proofErr w:type="spellStart"/>
      <w:r>
        <w:rPr>
          <w:b/>
          <w:bCs/>
          <w:sz w:val="28"/>
          <w:szCs w:val="28"/>
        </w:rPr>
        <w:t>волгоградок</w:t>
      </w:r>
      <w:proofErr w:type="spellEnd"/>
      <w:r>
        <w:rPr>
          <w:b/>
          <w:bCs/>
          <w:sz w:val="28"/>
          <w:szCs w:val="28"/>
        </w:rPr>
        <w:t xml:space="preserve"> с 5 и более детьми </w:t>
      </w:r>
    </w:p>
    <w:p w:rsidR="00F028DA" w:rsidRDefault="004D3CAF">
      <w:pPr>
        <w:pStyle w:val="ac"/>
        <w:ind w:firstLine="0"/>
        <w:jc w:val="center"/>
      </w:pPr>
      <w:r>
        <w:rPr>
          <w:b/>
          <w:bCs/>
          <w:sz w:val="28"/>
          <w:szCs w:val="28"/>
        </w:rPr>
        <w:t xml:space="preserve">получают увеличенные страховые пенсии после перерасчета Отделением СФР </w:t>
      </w:r>
    </w:p>
    <w:p w:rsidR="00F028DA" w:rsidRDefault="00F028DA">
      <w:pPr>
        <w:pStyle w:val="ac"/>
        <w:ind w:firstLine="0"/>
        <w:rPr>
          <w:b/>
          <w:bCs/>
          <w:sz w:val="28"/>
          <w:szCs w:val="28"/>
        </w:rPr>
      </w:pP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t>В 2026 году вступили в силу поправки в закон, согласно которым ухо</w:t>
      </w:r>
      <w:r>
        <w:rPr>
          <w:rFonts w:ascii="Times New Roman" w:hAnsi="Times New Roman" w:cs="Times New Roman"/>
          <w:b/>
          <w:i/>
          <w:sz w:val="24"/>
          <w:szCs w:val="24"/>
        </w:rPr>
        <w:t>д за всеми детьми теперь учитывается при оформлении пенсии без ограничений. До этого в стаж мамы шёл уход максимум за четырьмя детьми. Согласно новому порядку при оформлении пенсии начнут учитывать пятого, шестого и всех следующих детей в семье.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За каждого</w:t>
      </w:r>
      <w:r>
        <w:rPr>
          <w:rFonts w:ascii="Times New Roman" w:hAnsi="Times New Roman" w:cs="Times New Roman"/>
          <w:sz w:val="24"/>
          <w:szCs w:val="24"/>
        </w:rPr>
        <w:t xml:space="preserve"> ребёнка кроме стажа маме начисляются пенсионные коэффициенты, если уход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осуществлялся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каждым ребёнком не менее полутора лет: </w:t>
      </w:r>
      <w:r>
        <w:rPr>
          <w:rFonts w:ascii="Times New Roman" w:hAnsi="Times New Roman" w:cs="Times New Roman"/>
          <w:b/>
          <w:bCs/>
          <w:sz w:val="24"/>
          <w:szCs w:val="24"/>
        </w:rPr>
        <w:t>2,7</w:t>
      </w:r>
      <w:r>
        <w:rPr>
          <w:rFonts w:ascii="Times New Roman" w:hAnsi="Times New Roman" w:cs="Times New Roman"/>
          <w:sz w:val="24"/>
          <w:szCs w:val="24"/>
        </w:rPr>
        <w:t xml:space="preserve"> коэффициента за первого ребёнка, </w:t>
      </w:r>
      <w:r>
        <w:rPr>
          <w:rFonts w:ascii="Times New Roman" w:hAnsi="Times New Roman" w:cs="Times New Roman"/>
          <w:b/>
          <w:bCs/>
          <w:sz w:val="24"/>
          <w:szCs w:val="24"/>
        </w:rPr>
        <w:t>5,4</w:t>
      </w:r>
      <w:r>
        <w:rPr>
          <w:rFonts w:ascii="Times New Roman" w:hAnsi="Times New Roman" w:cs="Times New Roman"/>
          <w:sz w:val="24"/>
          <w:szCs w:val="24"/>
        </w:rPr>
        <w:t xml:space="preserve"> коэффициента за второго и по </w:t>
      </w:r>
      <w:r>
        <w:rPr>
          <w:rFonts w:ascii="Times New Roman" w:hAnsi="Times New Roman" w:cs="Times New Roman"/>
          <w:b/>
          <w:bCs/>
          <w:sz w:val="24"/>
          <w:szCs w:val="24"/>
        </w:rPr>
        <w:t>8,1</w:t>
      </w:r>
      <w:r>
        <w:rPr>
          <w:rFonts w:ascii="Times New Roman" w:hAnsi="Times New Roman" w:cs="Times New Roman"/>
          <w:sz w:val="24"/>
          <w:szCs w:val="24"/>
        </w:rPr>
        <w:t xml:space="preserve"> коэффициента за третьего и последующих детей.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Особен</w:t>
      </w:r>
      <w:r>
        <w:rPr>
          <w:rFonts w:ascii="Times New Roman" w:hAnsi="Times New Roman" w:cs="Times New Roman"/>
          <w:sz w:val="24"/>
          <w:szCs w:val="24"/>
        </w:rPr>
        <w:t xml:space="preserve">ность новых правил заключается в том, что они распространяют своё действие не только на женщин, которые начнут выходить на пенсию с 2026 года, но и на тех, которые уже получают пенсионные выплаты. 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Увеличенные пенсии с января 2026 года получают уже </w:t>
      </w:r>
      <w:r>
        <w:rPr>
          <w:rFonts w:ascii="Times New Roman" w:hAnsi="Times New Roman" w:cs="Times New Roman"/>
          <w:b/>
          <w:bCs/>
          <w:sz w:val="24"/>
          <w:szCs w:val="24"/>
        </w:rPr>
        <w:t>4 632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олгоградки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подачи заявления на перерасчёт в Отделение СФР по Волгоградской области.  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Напомним, подать заявление на перерасчёт можно в личном кабинете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в клиентских службах регионального Отделения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Важно.</w:t>
      </w:r>
      <w:r>
        <w:rPr>
          <w:rFonts w:ascii="Times New Roman" w:hAnsi="Times New Roman" w:cs="Times New Roman"/>
          <w:sz w:val="24"/>
          <w:szCs w:val="24"/>
        </w:rPr>
        <w:t xml:space="preserve"> Мамам с пять</w:t>
      </w:r>
      <w:r>
        <w:rPr>
          <w:rFonts w:ascii="Times New Roman" w:hAnsi="Times New Roman" w:cs="Times New Roman"/>
          <w:sz w:val="24"/>
          <w:szCs w:val="24"/>
        </w:rPr>
        <w:t>ю и более детьми, у кого пенсионный возраст ещё не наступил, заявление писать не надо. Периоды ухода за всеми детьми будут учтены при расчёте пенсии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При подаче электронного заявления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следует выбрать «Перерасчёт размера пенсии». Далее мама </w:t>
      </w:r>
      <w:r>
        <w:rPr>
          <w:rFonts w:ascii="Times New Roman" w:hAnsi="Times New Roman" w:cs="Times New Roman"/>
          <w:sz w:val="24"/>
          <w:szCs w:val="24"/>
        </w:rPr>
        <w:t>указывает вид пенсии для перерасчёта: страховую по старости или страховую по инвалидности. В качестве основания перерасчёта пенсии выбирается «Иное основание». В открывшемся поле нужно указать «Учёт в стаже периодов ухода за детьми» с перечислением ФИО и д</w:t>
      </w:r>
      <w:r>
        <w:rPr>
          <w:rFonts w:ascii="Times New Roman" w:hAnsi="Times New Roman" w:cs="Times New Roman"/>
          <w:sz w:val="24"/>
          <w:szCs w:val="24"/>
        </w:rPr>
        <w:t>аты рождения всех детей.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 заявлению мама может также приложить данные о детях, например, отсканированное свидетельство о рождении. Отделение СФР по Волгоградской области проверит сведения и при необходимости направит в личный кабинет уведомление об уточне</w:t>
      </w:r>
      <w:r>
        <w:rPr>
          <w:rFonts w:ascii="Times New Roman" w:hAnsi="Times New Roman" w:cs="Times New Roman"/>
          <w:sz w:val="24"/>
          <w:szCs w:val="24"/>
        </w:rPr>
        <w:t>нии представленной информации.</w:t>
      </w:r>
    </w:p>
    <w:p w:rsidR="00F028DA" w:rsidRDefault="004D3CAF">
      <w:pPr>
        <w:spacing w:after="12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Если остались вопросы, можно обратиться в единый контакт-центр по телефону: 8 800 100 00 01 (звонок бесплатный).</w:t>
      </w:r>
    </w:p>
    <w:p w:rsidR="00F028DA" w:rsidRDefault="00F0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28DA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DA"/>
    <w:rsid w:val="004D3CAF"/>
    <w:rsid w:val="00F0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280CA-FC45-4B3D-8B91-D12EF125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Title"/>
    <w:basedOn w:val="a"/>
    <w:next w:val="a8"/>
    <w:qFormat/>
  </w:style>
  <w:style w:type="paragraph" w:styleId="a8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Блочная цитата"/>
    <w:basedOn w:val="a"/>
    <w:qFormat/>
  </w:style>
  <w:style w:type="paragraph" w:styleId="af0">
    <w:name w:val="Subtitle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2026-01-23T04:36:00Z</dcterms:created>
  <dcterms:modified xsi:type="dcterms:W3CDTF">2026-01-23T04:36:00Z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